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5598" w:rsidRDefault="00BB5598" w:rsidP="00435571">
      <w:pPr>
        <w:spacing w:line="480" w:lineRule="auto"/>
        <w:jc w:val="center"/>
        <w:rPr>
          <w:rFonts w:ascii="Times New Roman" w:hAnsi="Times New Roman" w:cs="Times New Roman"/>
          <w:sz w:val="24"/>
          <w:szCs w:val="24"/>
        </w:rPr>
      </w:pPr>
    </w:p>
    <w:p w:rsidR="00BB5598" w:rsidRDefault="00BB5598" w:rsidP="00435571">
      <w:pPr>
        <w:spacing w:line="480" w:lineRule="auto"/>
        <w:jc w:val="center"/>
        <w:rPr>
          <w:rFonts w:ascii="Times New Roman" w:hAnsi="Times New Roman" w:cs="Times New Roman"/>
          <w:sz w:val="24"/>
          <w:szCs w:val="24"/>
        </w:rPr>
      </w:pPr>
    </w:p>
    <w:p w:rsidR="00BB5598" w:rsidRDefault="00BB5598" w:rsidP="00435571">
      <w:pPr>
        <w:spacing w:line="480" w:lineRule="auto"/>
        <w:jc w:val="center"/>
        <w:rPr>
          <w:rFonts w:ascii="Times New Roman" w:hAnsi="Times New Roman" w:cs="Times New Roman"/>
          <w:sz w:val="24"/>
          <w:szCs w:val="24"/>
        </w:rPr>
      </w:pPr>
    </w:p>
    <w:p w:rsidR="00BB5598" w:rsidRDefault="00BB5598" w:rsidP="00435571">
      <w:pPr>
        <w:spacing w:line="480" w:lineRule="auto"/>
        <w:jc w:val="center"/>
        <w:rPr>
          <w:rFonts w:ascii="Times New Roman" w:hAnsi="Times New Roman" w:cs="Times New Roman"/>
          <w:sz w:val="24"/>
          <w:szCs w:val="24"/>
        </w:rPr>
      </w:pPr>
    </w:p>
    <w:p w:rsidR="00BB5598" w:rsidRDefault="00BB5598" w:rsidP="00435571">
      <w:pPr>
        <w:spacing w:line="480" w:lineRule="auto"/>
        <w:jc w:val="center"/>
        <w:rPr>
          <w:rFonts w:ascii="Times New Roman" w:hAnsi="Times New Roman" w:cs="Times New Roman"/>
          <w:sz w:val="24"/>
          <w:szCs w:val="24"/>
        </w:rPr>
      </w:pPr>
    </w:p>
    <w:p w:rsidR="00BB5598" w:rsidRDefault="00BB5598" w:rsidP="00435571">
      <w:pPr>
        <w:spacing w:line="480" w:lineRule="auto"/>
        <w:jc w:val="center"/>
        <w:rPr>
          <w:rFonts w:ascii="Times New Roman" w:hAnsi="Times New Roman" w:cs="Times New Roman"/>
          <w:sz w:val="24"/>
          <w:szCs w:val="24"/>
        </w:rPr>
      </w:pPr>
    </w:p>
    <w:p w:rsidR="00BB5598" w:rsidRDefault="00BB5598" w:rsidP="00435571">
      <w:pPr>
        <w:spacing w:line="480" w:lineRule="auto"/>
        <w:jc w:val="center"/>
        <w:rPr>
          <w:rFonts w:ascii="Times New Roman" w:hAnsi="Times New Roman" w:cs="Times New Roman"/>
          <w:sz w:val="24"/>
          <w:szCs w:val="24"/>
        </w:rPr>
      </w:pPr>
    </w:p>
    <w:p w:rsidR="00BB5598" w:rsidRDefault="00BB5598" w:rsidP="00435571">
      <w:pPr>
        <w:spacing w:line="480" w:lineRule="auto"/>
        <w:jc w:val="center"/>
        <w:rPr>
          <w:rFonts w:ascii="Times New Roman" w:hAnsi="Times New Roman" w:cs="Times New Roman"/>
          <w:sz w:val="24"/>
          <w:szCs w:val="24"/>
        </w:rPr>
      </w:pPr>
    </w:p>
    <w:p w:rsidR="00435571" w:rsidRPr="00435571" w:rsidRDefault="00435571" w:rsidP="00435571">
      <w:pPr>
        <w:spacing w:line="480" w:lineRule="auto"/>
        <w:jc w:val="center"/>
        <w:rPr>
          <w:rFonts w:ascii="Times New Roman" w:hAnsi="Times New Roman" w:cs="Times New Roman"/>
          <w:sz w:val="24"/>
          <w:szCs w:val="24"/>
        </w:rPr>
      </w:pPr>
      <w:r w:rsidRPr="00435571">
        <w:rPr>
          <w:rFonts w:ascii="Times New Roman" w:hAnsi="Times New Roman" w:cs="Times New Roman"/>
          <w:sz w:val="24"/>
          <w:szCs w:val="24"/>
        </w:rPr>
        <w:t xml:space="preserve">Pharmacological Effects of Anti-Alzheimer’s Medications in the Management of </w:t>
      </w:r>
      <w:proofErr w:type="gramStart"/>
      <w:r w:rsidR="00BB5598" w:rsidRPr="00435571">
        <w:rPr>
          <w:rFonts w:ascii="Times New Roman" w:hAnsi="Times New Roman" w:cs="Times New Roman"/>
          <w:sz w:val="24"/>
          <w:szCs w:val="24"/>
        </w:rPr>
        <w:t>Alzheimer ’s</w:t>
      </w:r>
      <w:proofErr w:type="gramEnd"/>
      <w:r w:rsidR="00BB5598" w:rsidRPr="00435571">
        <w:rPr>
          <w:rFonts w:ascii="Times New Roman" w:hAnsi="Times New Roman" w:cs="Times New Roman"/>
          <w:sz w:val="24"/>
          <w:szCs w:val="24"/>
        </w:rPr>
        <w:t xml:space="preserve"> disease</w:t>
      </w:r>
    </w:p>
    <w:p w:rsidR="00435571" w:rsidRPr="00435571" w:rsidRDefault="00435571" w:rsidP="00435571">
      <w:pPr>
        <w:spacing w:line="480" w:lineRule="auto"/>
        <w:jc w:val="center"/>
        <w:rPr>
          <w:rFonts w:ascii="Times New Roman" w:hAnsi="Times New Roman" w:cs="Times New Roman"/>
          <w:sz w:val="24"/>
          <w:szCs w:val="24"/>
        </w:rPr>
      </w:pPr>
      <w:r w:rsidRPr="00435571">
        <w:rPr>
          <w:rFonts w:ascii="Times New Roman" w:hAnsi="Times New Roman" w:cs="Times New Roman"/>
          <w:sz w:val="24"/>
          <w:szCs w:val="24"/>
        </w:rPr>
        <w:t>University Affiliation</w:t>
      </w:r>
      <w:bookmarkStart w:id="0" w:name="_GoBack"/>
      <w:bookmarkEnd w:id="0"/>
    </w:p>
    <w:p w:rsidR="00435571" w:rsidRPr="00435571" w:rsidRDefault="00435571" w:rsidP="00435571">
      <w:pPr>
        <w:spacing w:line="480" w:lineRule="auto"/>
        <w:jc w:val="center"/>
        <w:rPr>
          <w:rFonts w:ascii="Times New Roman" w:hAnsi="Times New Roman" w:cs="Times New Roman"/>
          <w:sz w:val="24"/>
          <w:szCs w:val="24"/>
        </w:rPr>
      </w:pPr>
      <w:r w:rsidRPr="00435571">
        <w:rPr>
          <w:rFonts w:ascii="Times New Roman" w:hAnsi="Times New Roman" w:cs="Times New Roman"/>
          <w:sz w:val="24"/>
          <w:szCs w:val="24"/>
        </w:rPr>
        <w:t>Student’s Name</w:t>
      </w:r>
    </w:p>
    <w:p w:rsidR="00435571" w:rsidRDefault="00435571" w:rsidP="00435571">
      <w:pPr>
        <w:spacing w:line="480" w:lineRule="auto"/>
        <w:jc w:val="center"/>
        <w:rPr>
          <w:rFonts w:ascii="Times New Roman" w:hAnsi="Times New Roman" w:cs="Times New Roman"/>
          <w:b/>
          <w:sz w:val="24"/>
          <w:szCs w:val="24"/>
        </w:rPr>
      </w:pPr>
      <w:r w:rsidRPr="00435571">
        <w:rPr>
          <w:rFonts w:ascii="Times New Roman" w:hAnsi="Times New Roman" w:cs="Times New Roman"/>
          <w:sz w:val="24"/>
          <w:szCs w:val="24"/>
        </w:rPr>
        <w:t>Course</w:t>
      </w:r>
      <w:r>
        <w:rPr>
          <w:rFonts w:ascii="Times New Roman" w:hAnsi="Times New Roman" w:cs="Times New Roman"/>
          <w:b/>
          <w:sz w:val="24"/>
          <w:szCs w:val="24"/>
        </w:rPr>
        <w:br w:type="page"/>
      </w:r>
    </w:p>
    <w:p w:rsidR="00C91F93" w:rsidRPr="00323F7D" w:rsidRDefault="004326A9" w:rsidP="00323F7D">
      <w:pPr>
        <w:spacing w:line="480" w:lineRule="auto"/>
        <w:jc w:val="center"/>
        <w:rPr>
          <w:rFonts w:ascii="Times New Roman" w:hAnsi="Times New Roman" w:cs="Times New Roman"/>
          <w:b/>
          <w:sz w:val="24"/>
          <w:szCs w:val="24"/>
        </w:rPr>
      </w:pPr>
      <w:r w:rsidRPr="00323F7D">
        <w:rPr>
          <w:rFonts w:ascii="Times New Roman" w:hAnsi="Times New Roman" w:cs="Times New Roman"/>
          <w:b/>
          <w:sz w:val="24"/>
          <w:szCs w:val="24"/>
        </w:rPr>
        <w:lastRenderedPageBreak/>
        <w:t xml:space="preserve">Pharmacological </w:t>
      </w:r>
      <w:r w:rsidR="00CD2455" w:rsidRPr="00323F7D">
        <w:rPr>
          <w:rFonts w:ascii="Times New Roman" w:hAnsi="Times New Roman" w:cs="Times New Roman"/>
          <w:b/>
          <w:sz w:val="24"/>
          <w:szCs w:val="24"/>
        </w:rPr>
        <w:t xml:space="preserve">Management of </w:t>
      </w:r>
      <w:r w:rsidR="00435571" w:rsidRPr="00323F7D">
        <w:rPr>
          <w:rFonts w:ascii="Times New Roman" w:hAnsi="Times New Roman" w:cs="Times New Roman"/>
          <w:b/>
          <w:sz w:val="24"/>
          <w:szCs w:val="24"/>
        </w:rPr>
        <w:t>Alzheimer’s</w:t>
      </w:r>
      <w:r w:rsidR="00CD2455" w:rsidRPr="00323F7D">
        <w:rPr>
          <w:rFonts w:ascii="Times New Roman" w:hAnsi="Times New Roman" w:cs="Times New Roman"/>
          <w:b/>
          <w:sz w:val="24"/>
          <w:szCs w:val="24"/>
        </w:rPr>
        <w:t xml:space="preserve"> disease</w:t>
      </w:r>
    </w:p>
    <w:p w:rsidR="004326A9" w:rsidRPr="00323F7D" w:rsidRDefault="004F0046" w:rsidP="00BB5598">
      <w:pPr>
        <w:tabs>
          <w:tab w:val="left" w:pos="2445"/>
        </w:tabs>
        <w:spacing w:line="480" w:lineRule="auto"/>
        <w:rPr>
          <w:rFonts w:ascii="Times New Roman" w:hAnsi="Times New Roman" w:cs="Times New Roman"/>
          <w:b/>
          <w:sz w:val="24"/>
          <w:szCs w:val="24"/>
        </w:rPr>
      </w:pPr>
      <w:r>
        <w:rPr>
          <w:rFonts w:ascii="Times New Roman" w:hAnsi="Times New Roman" w:cs="Times New Roman"/>
          <w:b/>
          <w:sz w:val="24"/>
          <w:szCs w:val="24"/>
        </w:rPr>
        <w:t>Introduction</w:t>
      </w:r>
      <w:r w:rsidR="00BB5598">
        <w:rPr>
          <w:rFonts w:ascii="Times New Roman" w:hAnsi="Times New Roman" w:cs="Times New Roman"/>
          <w:b/>
          <w:sz w:val="24"/>
          <w:szCs w:val="24"/>
        </w:rPr>
        <w:tab/>
      </w:r>
    </w:p>
    <w:p w:rsidR="00EE7ED2" w:rsidRDefault="00323F7D" w:rsidP="004326A9">
      <w:pPr>
        <w:spacing w:line="480" w:lineRule="auto"/>
        <w:rPr>
          <w:rFonts w:ascii="Times New Roman" w:hAnsi="Times New Roman" w:cs="Times New Roman"/>
          <w:sz w:val="24"/>
          <w:szCs w:val="24"/>
        </w:rPr>
      </w:pPr>
      <w:r>
        <w:rPr>
          <w:rFonts w:ascii="Times New Roman" w:hAnsi="Times New Roman" w:cs="Times New Roman"/>
          <w:sz w:val="24"/>
          <w:szCs w:val="24"/>
        </w:rPr>
        <w:tab/>
      </w:r>
      <w:r w:rsidR="00246CDF">
        <w:rPr>
          <w:rFonts w:ascii="Times New Roman" w:hAnsi="Times New Roman" w:cs="Times New Roman"/>
          <w:sz w:val="24"/>
          <w:szCs w:val="24"/>
        </w:rPr>
        <w:t xml:space="preserve">Alzheimer’s disease is </w:t>
      </w:r>
      <w:r w:rsidR="005020B8">
        <w:rPr>
          <w:rFonts w:ascii="Times New Roman" w:hAnsi="Times New Roman" w:cs="Times New Roman"/>
          <w:sz w:val="24"/>
          <w:szCs w:val="24"/>
        </w:rPr>
        <w:t xml:space="preserve">a </w:t>
      </w:r>
      <w:proofErr w:type="spellStart"/>
      <w:r w:rsidR="005020B8">
        <w:rPr>
          <w:rFonts w:ascii="Times New Roman" w:hAnsi="Times New Roman" w:cs="Times New Roman"/>
          <w:sz w:val="24"/>
          <w:szCs w:val="24"/>
        </w:rPr>
        <w:t>continous</w:t>
      </w:r>
      <w:proofErr w:type="spellEnd"/>
      <w:r w:rsidR="00246CDF">
        <w:rPr>
          <w:rFonts w:ascii="Times New Roman" w:hAnsi="Times New Roman" w:cs="Times New Roman"/>
          <w:sz w:val="24"/>
          <w:szCs w:val="24"/>
        </w:rPr>
        <w:t xml:space="preserve"> disease </w:t>
      </w:r>
      <w:r w:rsidR="00BB5598">
        <w:rPr>
          <w:rFonts w:ascii="Times New Roman" w:hAnsi="Times New Roman" w:cs="Times New Roman"/>
          <w:sz w:val="24"/>
          <w:szCs w:val="24"/>
        </w:rPr>
        <w:t xml:space="preserve">that </w:t>
      </w:r>
      <w:r w:rsidR="001B39FD">
        <w:rPr>
          <w:rFonts w:ascii="Times New Roman" w:hAnsi="Times New Roman" w:cs="Times New Roman"/>
          <w:sz w:val="24"/>
          <w:szCs w:val="24"/>
        </w:rPr>
        <w:t>leads to</w:t>
      </w:r>
      <w:r w:rsidR="008115F4">
        <w:rPr>
          <w:rFonts w:ascii="Times New Roman" w:hAnsi="Times New Roman" w:cs="Times New Roman"/>
          <w:sz w:val="24"/>
          <w:szCs w:val="24"/>
        </w:rPr>
        <w:t xml:space="preserve"> degeneration of brain cells leading to dementia and death. </w:t>
      </w:r>
      <w:r>
        <w:rPr>
          <w:rFonts w:ascii="Times New Roman" w:hAnsi="Times New Roman" w:cs="Times New Roman"/>
          <w:sz w:val="24"/>
          <w:szCs w:val="24"/>
        </w:rPr>
        <w:t>Alzheimer’s</w:t>
      </w:r>
      <w:r w:rsidR="004326A9">
        <w:rPr>
          <w:rFonts w:ascii="Times New Roman" w:hAnsi="Times New Roman" w:cs="Times New Roman"/>
          <w:sz w:val="24"/>
          <w:szCs w:val="24"/>
        </w:rPr>
        <w:t xml:space="preserve"> </w:t>
      </w:r>
      <w:r>
        <w:rPr>
          <w:rFonts w:ascii="Times New Roman" w:hAnsi="Times New Roman" w:cs="Times New Roman"/>
          <w:sz w:val="24"/>
          <w:szCs w:val="24"/>
        </w:rPr>
        <w:t>disease</w:t>
      </w:r>
      <w:r w:rsidR="001B39FD">
        <w:rPr>
          <w:rFonts w:ascii="Times New Roman" w:hAnsi="Times New Roman" w:cs="Times New Roman"/>
          <w:sz w:val="24"/>
          <w:szCs w:val="24"/>
        </w:rPr>
        <w:t xml:space="preserve"> is also referred to</w:t>
      </w:r>
      <w:r w:rsidR="00011F1C">
        <w:rPr>
          <w:rFonts w:ascii="Times New Roman" w:hAnsi="Times New Roman" w:cs="Times New Roman"/>
          <w:sz w:val="24"/>
          <w:szCs w:val="24"/>
        </w:rPr>
        <w:t xml:space="preserve"> Alzheimer’s dementia (AD)</w:t>
      </w:r>
      <w:r>
        <w:rPr>
          <w:rFonts w:ascii="Times New Roman" w:hAnsi="Times New Roman" w:cs="Times New Roman"/>
          <w:sz w:val="24"/>
          <w:szCs w:val="24"/>
        </w:rPr>
        <w:t xml:space="preserve">. This disease is characterized by organ failure of the human brain. </w:t>
      </w:r>
      <w:r w:rsidR="0085050C">
        <w:rPr>
          <w:rFonts w:ascii="Times New Roman" w:hAnsi="Times New Roman" w:cs="Times New Roman"/>
          <w:sz w:val="24"/>
          <w:szCs w:val="24"/>
        </w:rPr>
        <w:t xml:space="preserve">Alzheimer’s disease is a </w:t>
      </w:r>
      <w:r w:rsidR="00BB5598">
        <w:rPr>
          <w:rFonts w:ascii="Times New Roman" w:hAnsi="Times New Roman" w:cs="Times New Roman"/>
          <w:sz w:val="24"/>
          <w:szCs w:val="24"/>
        </w:rPr>
        <w:t>significant</w:t>
      </w:r>
      <w:r w:rsidR="0085050C">
        <w:rPr>
          <w:rFonts w:ascii="Times New Roman" w:hAnsi="Times New Roman" w:cs="Times New Roman"/>
          <w:sz w:val="24"/>
          <w:szCs w:val="24"/>
        </w:rPr>
        <w:t xml:space="preserve"> public health issue that is approximated to affect more than 5.1 million older adults</w:t>
      </w:r>
      <w:r w:rsidR="00A925DF">
        <w:rPr>
          <w:rFonts w:ascii="Times New Roman" w:hAnsi="Times New Roman" w:cs="Times New Roman"/>
          <w:sz w:val="24"/>
          <w:szCs w:val="24"/>
        </w:rPr>
        <w:t xml:space="preserve"> in the United States and more than 15 million older adults across the world. </w:t>
      </w:r>
      <w:r w:rsidR="009E09D7">
        <w:rPr>
          <w:rFonts w:ascii="Times New Roman" w:hAnsi="Times New Roman" w:cs="Times New Roman"/>
          <w:sz w:val="24"/>
          <w:szCs w:val="24"/>
        </w:rPr>
        <w:t>Health sta</w:t>
      </w:r>
      <w:r w:rsidR="001A3755">
        <w:rPr>
          <w:rFonts w:ascii="Times New Roman" w:hAnsi="Times New Roman" w:cs="Times New Roman"/>
          <w:sz w:val="24"/>
          <w:szCs w:val="24"/>
        </w:rPr>
        <w:t>ti</w:t>
      </w:r>
      <w:r w:rsidR="009E09D7">
        <w:rPr>
          <w:rFonts w:ascii="Times New Roman" w:hAnsi="Times New Roman" w:cs="Times New Roman"/>
          <w:sz w:val="24"/>
          <w:szCs w:val="24"/>
        </w:rPr>
        <w:t>stics</w:t>
      </w:r>
      <w:r w:rsidR="00AF570C">
        <w:rPr>
          <w:rFonts w:ascii="Times New Roman" w:hAnsi="Times New Roman" w:cs="Times New Roman"/>
          <w:sz w:val="24"/>
          <w:szCs w:val="24"/>
        </w:rPr>
        <w:t xml:space="preserve"> from the Alzheimer’s Association</w:t>
      </w:r>
      <w:r w:rsidR="009E09D7">
        <w:rPr>
          <w:rFonts w:ascii="Times New Roman" w:hAnsi="Times New Roman" w:cs="Times New Roman"/>
          <w:sz w:val="24"/>
          <w:szCs w:val="24"/>
        </w:rPr>
        <w:t xml:space="preserve"> also predict that </w:t>
      </w:r>
      <w:r w:rsidR="001A3755">
        <w:rPr>
          <w:rFonts w:ascii="Times New Roman" w:hAnsi="Times New Roman" w:cs="Times New Roman"/>
          <w:sz w:val="24"/>
          <w:szCs w:val="24"/>
        </w:rPr>
        <w:t>there</w:t>
      </w:r>
      <w:r w:rsidR="009E09D7">
        <w:rPr>
          <w:rFonts w:ascii="Times New Roman" w:hAnsi="Times New Roman" w:cs="Times New Roman"/>
          <w:sz w:val="24"/>
          <w:szCs w:val="24"/>
        </w:rPr>
        <w:t xml:space="preserve"> will be </w:t>
      </w:r>
      <w:r w:rsidR="00AF570C">
        <w:rPr>
          <w:rFonts w:ascii="Times New Roman" w:hAnsi="Times New Roman" w:cs="Times New Roman"/>
          <w:sz w:val="24"/>
          <w:szCs w:val="24"/>
        </w:rPr>
        <w:t>more than 13 million patients suffering from A</w:t>
      </w:r>
      <w:r w:rsidR="001A3755">
        <w:rPr>
          <w:rFonts w:ascii="Times New Roman" w:hAnsi="Times New Roman" w:cs="Times New Roman"/>
          <w:sz w:val="24"/>
          <w:szCs w:val="24"/>
        </w:rPr>
        <w:t>D by 2050</w:t>
      </w:r>
      <w:r w:rsidR="00BB5598">
        <w:rPr>
          <w:rFonts w:ascii="Times New Roman" w:hAnsi="Times New Roman" w:cs="Times New Roman"/>
          <w:sz w:val="24"/>
          <w:szCs w:val="24"/>
        </w:rPr>
        <w:t>,</w:t>
      </w:r>
      <w:r w:rsidR="001A3755">
        <w:rPr>
          <w:rFonts w:ascii="Times New Roman" w:hAnsi="Times New Roman" w:cs="Times New Roman"/>
          <w:sz w:val="24"/>
          <w:szCs w:val="24"/>
        </w:rPr>
        <w:t xml:space="preserve"> and around 50% </w:t>
      </w:r>
      <w:r w:rsidR="002577B4">
        <w:rPr>
          <w:rFonts w:ascii="Times New Roman" w:hAnsi="Times New Roman" w:cs="Times New Roman"/>
          <w:sz w:val="24"/>
          <w:szCs w:val="24"/>
        </w:rPr>
        <w:t>of people aged 85 years and above will have memory disorders</w:t>
      </w:r>
      <w:r w:rsidR="00D60224">
        <w:rPr>
          <w:rFonts w:ascii="Times New Roman" w:hAnsi="Times New Roman" w:cs="Times New Roman"/>
          <w:sz w:val="24"/>
          <w:szCs w:val="24"/>
        </w:rPr>
        <w:t>, the largest population of those having Alzheimer’s disease</w:t>
      </w:r>
      <w:r w:rsidR="008A1373">
        <w:rPr>
          <w:rFonts w:ascii="Times New Roman" w:hAnsi="Times New Roman" w:cs="Times New Roman"/>
          <w:sz w:val="24"/>
          <w:szCs w:val="24"/>
        </w:rPr>
        <w:t xml:space="preserve"> </w:t>
      </w:r>
      <w:r w:rsidR="008A1373" w:rsidRPr="008A1373">
        <w:rPr>
          <w:rFonts w:ascii="Times New Roman" w:hAnsi="Times New Roman" w:cs="Times New Roman"/>
          <w:sz w:val="24"/>
          <w:szCs w:val="24"/>
        </w:rPr>
        <w:t>(</w:t>
      </w:r>
      <w:proofErr w:type="spellStart"/>
      <w:r w:rsidR="008A1373" w:rsidRPr="008A1373">
        <w:rPr>
          <w:rFonts w:ascii="Times New Roman" w:hAnsi="Times New Roman" w:cs="Times New Roman"/>
          <w:sz w:val="24"/>
          <w:szCs w:val="24"/>
        </w:rPr>
        <w:t>Atri</w:t>
      </w:r>
      <w:proofErr w:type="spellEnd"/>
      <w:r w:rsidR="008A1373" w:rsidRPr="008A1373">
        <w:rPr>
          <w:rFonts w:ascii="Times New Roman" w:hAnsi="Times New Roman" w:cs="Times New Roman"/>
          <w:sz w:val="24"/>
          <w:szCs w:val="24"/>
        </w:rPr>
        <w:t>, 2017)</w:t>
      </w:r>
      <w:r w:rsidR="00D60224">
        <w:rPr>
          <w:rFonts w:ascii="Times New Roman" w:hAnsi="Times New Roman" w:cs="Times New Roman"/>
          <w:sz w:val="24"/>
          <w:szCs w:val="24"/>
        </w:rPr>
        <w:t xml:space="preserve">. </w:t>
      </w:r>
      <w:r w:rsidR="004B2E08">
        <w:rPr>
          <w:rFonts w:ascii="Times New Roman" w:hAnsi="Times New Roman" w:cs="Times New Roman"/>
          <w:sz w:val="24"/>
          <w:szCs w:val="24"/>
        </w:rPr>
        <w:t>As the population of the patient’s diagnosed with AD rises, the cost of health</w:t>
      </w:r>
      <w:r w:rsidR="00306D09">
        <w:rPr>
          <w:rFonts w:ascii="Times New Roman" w:hAnsi="Times New Roman" w:cs="Times New Roman"/>
          <w:sz w:val="24"/>
          <w:szCs w:val="24"/>
        </w:rPr>
        <w:t xml:space="preserve"> care for these patient</w:t>
      </w:r>
      <w:r w:rsidR="00BB5598">
        <w:rPr>
          <w:rFonts w:ascii="Times New Roman" w:hAnsi="Times New Roman" w:cs="Times New Roman"/>
          <w:sz w:val="24"/>
          <w:szCs w:val="24"/>
        </w:rPr>
        <w:t>s</w:t>
      </w:r>
      <w:r w:rsidR="00306D09">
        <w:rPr>
          <w:rFonts w:ascii="Times New Roman" w:hAnsi="Times New Roman" w:cs="Times New Roman"/>
          <w:sz w:val="24"/>
          <w:szCs w:val="24"/>
        </w:rPr>
        <w:t xml:space="preserve"> also increases hence creating a</w:t>
      </w:r>
      <w:r w:rsidR="00A87335">
        <w:rPr>
          <w:rFonts w:ascii="Times New Roman" w:hAnsi="Times New Roman" w:cs="Times New Roman"/>
          <w:sz w:val="24"/>
          <w:szCs w:val="24"/>
        </w:rPr>
        <w:t xml:space="preserve"> burden for the caregivers while the patient is taken care </w:t>
      </w:r>
      <w:r w:rsidR="00BB5598">
        <w:rPr>
          <w:rFonts w:ascii="Times New Roman" w:hAnsi="Times New Roman" w:cs="Times New Roman"/>
          <w:sz w:val="24"/>
          <w:szCs w:val="24"/>
        </w:rPr>
        <w:t xml:space="preserve">of </w:t>
      </w:r>
      <w:r w:rsidR="00A87335">
        <w:rPr>
          <w:rFonts w:ascii="Times New Roman" w:hAnsi="Times New Roman" w:cs="Times New Roman"/>
          <w:sz w:val="24"/>
          <w:szCs w:val="24"/>
        </w:rPr>
        <w:t xml:space="preserve">at home. </w:t>
      </w:r>
    </w:p>
    <w:p w:rsidR="00E7340C" w:rsidRDefault="00EE7ED2" w:rsidP="004326A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financial and social costs of AD are staggering. Alzheimer’s disease accounts for more than $100 billion in medical and custodial expenses annually in the United States. </w:t>
      </w:r>
      <w:r w:rsidR="00866906">
        <w:rPr>
          <w:rFonts w:ascii="Times New Roman" w:hAnsi="Times New Roman" w:cs="Times New Roman"/>
          <w:sz w:val="24"/>
          <w:szCs w:val="24"/>
        </w:rPr>
        <w:t xml:space="preserve">The average patient expenditure per year </w:t>
      </w:r>
      <w:r w:rsidR="00CD47BE">
        <w:rPr>
          <w:rFonts w:ascii="Times New Roman" w:hAnsi="Times New Roman" w:cs="Times New Roman"/>
          <w:sz w:val="24"/>
          <w:szCs w:val="24"/>
        </w:rPr>
        <w:t xml:space="preserve">is estimated to be around $27000 to cater </w:t>
      </w:r>
      <w:r w:rsidR="00BB5598">
        <w:rPr>
          <w:rFonts w:ascii="Times New Roman" w:hAnsi="Times New Roman" w:cs="Times New Roman"/>
          <w:sz w:val="24"/>
          <w:szCs w:val="24"/>
        </w:rPr>
        <w:t>to</w:t>
      </w:r>
      <w:r w:rsidR="00CD47BE">
        <w:rPr>
          <w:rFonts w:ascii="Times New Roman" w:hAnsi="Times New Roman" w:cs="Times New Roman"/>
          <w:sz w:val="24"/>
          <w:szCs w:val="24"/>
        </w:rPr>
        <w:t xml:space="preserve"> nursing and medical care</w:t>
      </w:r>
      <w:r w:rsidR="008A1373">
        <w:rPr>
          <w:rFonts w:ascii="Times New Roman" w:hAnsi="Times New Roman" w:cs="Times New Roman"/>
          <w:sz w:val="24"/>
          <w:szCs w:val="24"/>
        </w:rPr>
        <w:t xml:space="preserve"> </w:t>
      </w:r>
      <w:r w:rsidR="008A1373" w:rsidRPr="008A1373">
        <w:rPr>
          <w:rFonts w:ascii="Times New Roman" w:hAnsi="Times New Roman" w:cs="Times New Roman"/>
          <w:sz w:val="24"/>
          <w:szCs w:val="24"/>
        </w:rPr>
        <w:t>(Thakur et al., 2018)</w:t>
      </w:r>
      <w:r w:rsidR="00CD47BE">
        <w:rPr>
          <w:rFonts w:ascii="Times New Roman" w:hAnsi="Times New Roman" w:cs="Times New Roman"/>
          <w:sz w:val="24"/>
          <w:szCs w:val="24"/>
        </w:rPr>
        <w:t xml:space="preserve">. </w:t>
      </w:r>
      <w:r w:rsidR="00E7340C">
        <w:rPr>
          <w:rFonts w:ascii="Times New Roman" w:hAnsi="Times New Roman" w:cs="Times New Roman"/>
          <w:sz w:val="24"/>
          <w:szCs w:val="24"/>
        </w:rPr>
        <w:t xml:space="preserve">Currently, there is no treatment towards </w:t>
      </w:r>
      <w:r w:rsidR="00BB5598">
        <w:rPr>
          <w:rFonts w:ascii="Times New Roman" w:hAnsi="Times New Roman" w:cs="Times New Roman"/>
          <w:sz w:val="24"/>
          <w:szCs w:val="24"/>
        </w:rPr>
        <w:t xml:space="preserve">the </w:t>
      </w:r>
      <w:r w:rsidR="00E7340C">
        <w:rPr>
          <w:rFonts w:ascii="Times New Roman" w:hAnsi="Times New Roman" w:cs="Times New Roman"/>
          <w:sz w:val="24"/>
          <w:szCs w:val="24"/>
        </w:rPr>
        <w:t>prevention of Alzheimer’s disease</w:t>
      </w:r>
      <w:r w:rsidR="0057508F">
        <w:rPr>
          <w:rFonts w:ascii="Times New Roman" w:hAnsi="Times New Roman" w:cs="Times New Roman"/>
          <w:sz w:val="24"/>
          <w:szCs w:val="24"/>
        </w:rPr>
        <w:t xml:space="preserve"> on its onset</w:t>
      </w:r>
      <w:r w:rsidR="002A587D">
        <w:rPr>
          <w:rFonts w:ascii="Times New Roman" w:hAnsi="Times New Roman" w:cs="Times New Roman"/>
          <w:sz w:val="24"/>
          <w:szCs w:val="24"/>
        </w:rPr>
        <w:t xml:space="preserve"> or prevent its progression. Therefore, </w:t>
      </w:r>
      <w:r w:rsidR="00BB5598">
        <w:rPr>
          <w:rFonts w:ascii="Times New Roman" w:hAnsi="Times New Roman" w:cs="Times New Roman"/>
          <w:sz w:val="24"/>
          <w:szCs w:val="24"/>
        </w:rPr>
        <w:t xml:space="preserve">the </w:t>
      </w:r>
      <w:r w:rsidR="002A587D">
        <w:rPr>
          <w:rFonts w:ascii="Times New Roman" w:hAnsi="Times New Roman" w:cs="Times New Roman"/>
          <w:sz w:val="24"/>
          <w:szCs w:val="24"/>
        </w:rPr>
        <w:t xml:space="preserve">management of this disorder </w:t>
      </w:r>
      <w:r w:rsidR="00D730F7">
        <w:rPr>
          <w:rFonts w:ascii="Times New Roman" w:hAnsi="Times New Roman" w:cs="Times New Roman"/>
          <w:sz w:val="24"/>
          <w:szCs w:val="24"/>
        </w:rPr>
        <w:t>focuses on symptomatic treatment through pharmacological methods, lifestyle</w:t>
      </w:r>
      <w:r w:rsidR="00BB5598">
        <w:rPr>
          <w:rFonts w:ascii="Times New Roman" w:hAnsi="Times New Roman" w:cs="Times New Roman"/>
          <w:sz w:val="24"/>
          <w:szCs w:val="24"/>
        </w:rPr>
        <w:t>,</w:t>
      </w:r>
      <w:r w:rsidR="00D730F7">
        <w:rPr>
          <w:rFonts w:ascii="Times New Roman" w:hAnsi="Times New Roman" w:cs="Times New Roman"/>
          <w:sz w:val="24"/>
          <w:szCs w:val="24"/>
        </w:rPr>
        <w:t xml:space="preserve"> and behavioral methods. </w:t>
      </w:r>
      <w:r w:rsidR="001A380C">
        <w:rPr>
          <w:rFonts w:ascii="Times New Roman" w:hAnsi="Times New Roman" w:cs="Times New Roman"/>
          <w:sz w:val="24"/>
          <w:szCs w:val="24"/>
        </w:rPr>
        <w:t>The main aim of sym</w:t>
      </w:r>
      <w:r w:rsidR="005020B8">
        <w:rPr>
          <w:rFonts w:ascii="Times New Roman" w:hAnsi="Times New Roman" w:cs="Times New Roman"/>
          <w:sz w:val="24"/>
          <w:szCs w:val="24"/>
        </w:rPr>
        <w:t>ptomatic treatment is to enhance</w:t>
      </w:r>
      <w:r w:rsidR="001A380C">
        <w:rPr>
          <w:rFonts w:ascii="Times New Roman" w:hAnsi="Times New Roman" w:cs="Times New Roman"/>
          <w:sz w:val="24"/>
          <w:szCs w:val="24"/>
        </w:rPr>
        <w:t xml:space="preserve"> the quality of life</w:t>
      </w:r>
      <w:r w:rsidR="0085050C">
        <w:rPr>
          <w:rFonts w:ascii="Times New Roman" w:hAnsi="Times New Roman" w:cs="Times New Roman"/>
          <w:sz w:val="24"/>
          <w:szCs w:val="24"/>
        </w:rPr>
        <w:t xml:space="preserve"> for the patient and the affected family. </w:t>
      </w:r>
      <w:r w:rsidR="00801A58">
        <w:rPr>
          <w:rFonts w:ascii="Times New Roman" w:hAnsi="Times New Roman" w:cs="Times New Roman"/>
          <w:sz w:val="24"/>
          <w:szCs w:val="24"/>
        </w:rPr>
        <w:t xml:space="preserve">Alzheimer’s diseases </w:t>
      </w:r>
      <w:r w:rsidR="00BB5598">
        <w:rPr>
          <w:rFonts w:ascii="Times New Roman" w:hAnsi="Times New Roman" w:cs="Times New Roman"/>
          <w:sz w:val="24"/>
          <w:szCs w:val="24"/>
        </w:rPr>
        <w:t>are</w:t>
      </w:r>
      <w:r w:rsidR="00801A58">
        <w:rPr>
          <w:rFonts w:ascii="Times New Roman" w:hAnsi="Times New Roman" w:cs="Times New Roman"/>
          <w:sz w:val="24"/>
          <w:szCs w:val="24"/>
        </w:rPr>
        <w:t xml:space="preserve"> </w:t>
      </w:r>
      <w:r w:rsidR="005020B8">
        <w:rPr>
          <w:rFonts w:ascii="Times New Roman" w:hAnsi="Times New Roman" w:cs="Times New Roman"/>
          <w:sz w:val="24"/>
          <w:szCs w:val="24"/>
        </w:rPr>
        <w:t>composed</w:t>
      </w:r>
      <w:r w:rsidR="0021425E">
        <w:rPr>
          <w:rFonts w:ascii="Times New Roman" w:hAnsi="Times New Roman" w:cs="Times New Roman"/>
          <w:sz w:val="24"/>
          <w:szCs w:val="24"/>
        </w:rPr>
        <w:t xml:space="preserve"> by</w:t>
      </w:r>
      <w:r w:rsidR="00801A58">
        <w:rPr>
          <w:rFonts w:ascii="Times New Roman" w:hAnsi="Times New Roman" w:cs="Times New Roman"/>
          <w:sz w:val="24"/>
          <w:szCs w:val="24"/>
        </w:rPr>
        <w:t xml:space="preserve"> the development of senile plaques and neurofibrillary tangles</w:t>
      </w:r>
      <w:r w:rsidR="0021425E">
        <w:rPr>
          <w:rFonts w:ascii="Times New Roman" w:hAnsi="Times New Roman" w:cs="Times New Roman"/>
          <w:sz w:val="24"/>
          <w:szCs w:val="24"/>
        </w:rPr>
        <w:t xml:space="preserve"> </w:t>
      </w:r>
      <w:r w:rsidR="00253B8D">
        <w:rPr>
          <w:rFonts w:ascii="Times New Roman" w:hAnsi="Times New Roman" w:cs="Times New Roman"/>
          <w:sz w:val="24"/>
          <w:szCs w:val="24"/>
        </w:rPr>
        <w:t>that are linked to neuronal destruction</w:t>
      </w:r>
      <w:r w:rsidR="00BB5598">
        <w:rPr>
          <w:rFonts w:ascii="Times New Roman" w:hAnsi="Times New Roman" w:cs="Times New Roman"/>
          <w:sz w:val="24"/>
          <w:szCs w:val="24"/>
        </w:rPr>
        <w:t>,</w:t>
      </w:r>
      <w:r w:rsidR="00872CF6">
        <w:rPr>
          <w:rFonts w:ascii="Times New Roman" w:hAnsi="Times New Roman" w:cs="Times New Roman"/>
          <w:sz w:val="24"/>
          <w:szCs w:val="24"/>
        </w:rPr>
        <w:t xml:space="preserve"> especially in </w:t>
      </w:r>
      <w:r w:rsidR="00872CF6">
        <w:rPr>
          <w:rFonts w:ascii="Times New Roman" w:hAnsi="Times New Roman" w:cs="Times New Roman"/>
          <w:sz w:val="24"/>
          <w:szCs w:val="24"/>
        </w:rPr>
        <w:lastRenderedPageBreak/>
        <w:t xml:space="preserve">cholinergic neurons. </w:t>
      </w:r>
      <w:r w:rsidR="00CD47BE">
        <w:rPr>
          <w:rFonts w:ascii="Times New Roman" w:hAnsi="Times New Roman" w:cs="Times New Roman"/>
          <w:sz w:val="24"/>
          <w:szCs w:val="24"/>
        </w:rPr>
        <w:t xml:space="preserve">This paper aims at </w:t>
      </w:r>
      <w:r w:rsidR="005446AF">
        <w:rPr>
          <w:rFonts w:ascii="Times New Roman" w:hAnsi="Times New Roman" w:cs="Times New Roman"/>
          <w:sz w:val="24"/>
          <w:szCs w:val="24"/>
        </w:rPr>
        <w:t xml:space="preserve">explaining into details the pharmacological effects of anti-Alzheimer’s medication in the management of Alzheimer’s disease. </w:t>
      </w:r>
    </w:p>
    <w:p w:rsidR="005446AF" w:rsidRPr="00B94A49" w:rsidRDefault="00C5048E" w:rsidP="00E24421">
      <w:pPr>
        <w:spacing w:line="480" w:lineRule="auto"/>
        <w:jc w:val="center"/>
        <w:rPr>
          <w:rFonts w:ascii="Times New Roman" w:hAnsi="Times New Roman" w:cs="Times New Roman"/>
          <w:b/>
          <w:sz w:val="24"/>
          <w:szCs w:val="24"/>
        </w:rPr>
      </w:pPr>
      <w:r w:rsidRPr="00B94A49">
        <w:rPr>
          <w:rFonts w:ascii="Times New Roman" w:hAnsi="Times New Roman" w:cs="Times New Roman"/>
          <w:b/>
          <w:sz w:val="24"/>
          <w:szCs w:val="24"/>
        </w:rPr>
        <w:t>Pathophysiology</w:t>
      </w:r>
    </w:p>
    <w:p w:rsidR="00117FC0" w:rsidRDefault="00B94A49" w:rsidP="004326A9">
      <w:pPr>
        <w:spacing w:line="480" w:lineRule="auto"/>
        <w:rPr>
          <w:rFonts w:ascii="Times New Roman" w:hAnsi="Times New Roman" w:cs="Times New Roman"/>
          <w:sz w:val="24"/>
          <w:szCs w:val="24"/>
        </w:rPr>
      </w:pPr>
      <w:r>
        <w:rPr>
          <w:rFonts w:ascii="Times New Roman" w:hAnsi="Times New Roman" w:cs="Times New Roman"/>
          <w:sz w:val="24"/>
          <w:szCs w:val="24"/>
        </w:rPr>
        <w:tab/>
      </w:r>
      <w:r w:rsidR="00310E52">
        <w:rPr>
          <w:rFonts w:ascii="Times New Roman" w:hAnsi="Times New Roman" w:cs="Times New Roman"/>
          <w:sz w:val="24"/>
          <w:szCs w:val="24"/>
        </w:rPr>
        <w:t>There are tw</w:t>
      </w:r>
      <w:r w:rsidR="0092675E">
        <w:rPr>
          <w:rFonts w:ascii="Times New Roman" w:hAnsi="Times New Roman" w:cs="Times New Roman"/>
          <w:sz w:val="24"/>
          <w:szCs w:val="24"/>
        </w:rPr>
        <w:t>o different pathologic changes</w:t>
      </w:r>
      <w:r w:rsidR="00310E52">
        <w:rPr>
          <w:rFonts w:ascii="Times New Roman" w:hAnsi="Times New Roman" w:cs="Times New Roman"/>
          <w:sz w:val="24"/>
          <w:szCs w:val="24"/>
        </w:rPr>
        <w:t xml:space="preserve"> for Alzheimer’s disease</w:t>
      </w:r>
      <w:r w:rsidR="009C4780">
        <w:rPr>
          <w:rFonts w:ascii="Times New Roman" w:hAnsi="Times New Roman" w:cs="Times New Roman"/>
          <w:sz w:val="24"/>
          <w:szCs w:val="24"/>
        </w:rPr>
        <w:t xml:space="preserve">. These </w:t>
      </w:r>
      <w:r w:rsidR="00B773A6">
        <w:rPr>
          <w:rFonts w:ascii="Times New Roman" w:hAnsi="Times New Roman" w:cs="Times New Roman"/>
          <w:sz w:val="24"/>
          <w:szCs w:val="24"/>
        </w:rPr>
        <w:t>changes</w:t>
      </w:r>
      <w:r w:rsidR="009C4780">
        <w:rPr>
          <w:rFonts w:ascii="Times New Roman" w:hAnsi="Times New Roman" w:cs="Times New Roman"/>
          <w:sz w:val="24"/>
          <w:szCs w:val="24"/>
        </w:rPr>
        <w:t xml:space="preserve"> include; extracellular beta-amyloid deposits and intracellular neurofibrillary tangles. </w:t>
      </w:r>
      <w:r w:rsidR="003E7657">
        <w:rPr>
          <w:rFonts w:ascii="Times New Roman" w:hAnsi="Times New Roman" w:cs="Times New Roman"/>
          <w:sz w:val="24"/>
          <w:szCs w:val="24"/>
        </w:rPr>
        <w:t xml:space="preserve">Both neurofibrillary tangles and beta-amyloid deposition </w:t>
      </w:r>
      <w:r w:rsidR="00D81D98">
        <w:rPr>
          <w:rFonts w:ascii="Times New Roman" w:hAnsi="Times New Roman" w:cs="Times New Roman"/>
          <w:sz w:val="24"/>
          <w:szCs w:val="24"/>
        </w:rPr>
        <w:t>lead to loss of synapses and neurons</w:t>
      </w:r>
      <w:r w:rsidR="00BB5598">
        <w:rPr>
          <w:rFonts w:ascii="Times New Roman" w:hAnsi="Times New Roman" w:cs="Times New Roman"/>
          <w:sz w:val="24"/>
          <w:szCs w:val="24"/>
        </w:rPr>
        <w:t>,</w:t>
      </w:r>
      <w:r w:rsidR="00D81D98">
        <w:rPr>
          <w:rFonts w:ascii="Times New Roman" w:hAnsi="Times New Roman" w:cs="Times New Roman"/>
          <w:sz w:val="24"/>
          <w:szCs w:val="24"/>
        </w:rPr>
        <w:t xml:space="preserve"> resulting </w:t>
      </w:r>
      <w:r w:rsidR="00BB5598">
        <w:rPr>
          <w:rFonts w:ascii="Times New Roman" w:hAnsi="Times New Roman" w:cs="Times New Roman"/>
          <w:sz w:val="24"/>
          <w:szCs w:val="24"/>
        </w:rPr>
        <w:t>in</w:t>
      </w:r>
      <w:r w:rsidR="00D81D98">
        <w:rPr>
          <w:rFonts w:ascii="Times New Roman" w:hAnsi="Times New Roman" w:cs="Times New Roman"/>
          <w:sz w:val="24"/>
          <w:szCs w:val="24"/>
        </w:rPr>
        <w:t xml:space="preserve"> gross </w:t>
      </w:r>
      <w:r w:rsidR="009F14E1">
        <w:rPr>
          <w:rFonts w:ascii="Times New Roman" w:hAnsi="Times New Roman" w:cs="Times New Roman"/>
          <w:sz w:val="24"/>
          <w:szCs w:val="24"/>
        </w:rPr>
        <w:t>atrophy of the degenerated part of the brain.</w:t>
      </w:r>
      <w:r w:rsidR="00F33654">
        <w:rPr>
          <w:rFonts w:ascii="Times New Roman" w:hAnsi="Times New Roman" w:cs="Times New Roman"/>
          <w:sz w:val="24"/>
          <w:szCs w:val="24"/>
        </w:rPr>
        <w:t xml:space="preserve"> The two hallmarks can be said to be the senile plaques </w:t>
      </w:r>
      <w:r w:rsidR="0031091F">
        <w:rPr>
          <w:rFonts w:ascii="Times New Roman" w:hAnsi="Times New Roman" w:cs="Times New Roman"/>
          <w:sz w:val="24"/>
          <w:szCs w:val="24"/>
        </w:rPr>
        <w:t>that characterize the AD pathologically.</w:t>
      </w:r>
      <w:r w:rsidR="006B2A7A">
        <w:rPr>
          <w:rFonts w:ascii="Times New Roman" w:hAnsi="Times New Roman" w:cs="Times New Roman"/>
          <w:sz w:val="24"/>
          <w:szCs w:val="24"/>
        </w:rPr>
        <w:t xml:space="preserve"> These </w:t>
      </w:r>
      <w:r w:rsidR="00A87FEE">
        <w:rPr>
          <w:rFonts w:ascii="Times New Roman" w:hAnsi="Times New Roman" w:cs="Times New Roman"/>
          <w:sz w:val="24"/>
          <w:szCs w:val="24"/>
        </w:rPr>
        <w:t xml:space="preserve">changes play an integral role </w:t>
      </w:r>
      <w:r w:rsidR="00BB5598">
        <w:rPr>
          <w:rFonts w:ascii="Times New Roman" w:hAnsi="Times New Roman" w:cs="Times New Roman"/>
          <w:sz w:val="24"/>
          <w:szCs w:val="24"/>
        </w:rPr>
        <w:t>in</w:t>
      </w:r>
      <w:r w:rsidR="00A87FEE">
        <w:rPr>
          <w:rFonts w:ascii="Times New Roman" w:hAnsi="Times New Roman" w:cs="Times New Roman"/>
          <w:sz w:val="24"/>
          <w:szCs w:val="24"/>
        </w:rPr>
        <w:t xml:space="preserve"> the cause, develop</w:t>
      </w:r>
      <w:r w:rsidR="00F03472">
        <w:rPr>
          <w:rFonts w:ascii="Times New Roman" w:hAnsi="Times New Roman" w:cs="Times New Roman"/>
          <w:sz w:val="24"/>
          <w:szCs w:val="24"/>
        </w:rPr>
        <w:t>ment</w:t>
      </w:r>
      <w:r w:rsidR="00BB5598">
        <w:rPr>
          <w:rFonts w:ascii="Times New Roman" w:hAnsi="Times New Roman" w:cs="Times New Roman"/>
          <w:sz w:val="24"/>
          <w:szCs w:val="24"/>
        </w:rPr>
        <w:t>,</w:t>
      </w:r>
      <w:r w:rsidR="00F03472">
        <w:rPr>
          <w:rFonts w:ascii="Times New Roman" w:hAnsi="Times New Roman" w:cs="Times New Roman"/>
          <w:sz w:val="24"/>
          <w:szCs w:val="24"/>
        </w:rPr>
        <w:t xml:space="preserve"> and course of the disease. As </w:t>
      </w:r>
      <w:r w:rsidR="0026113D">
        <w:rPr>
          <w:rFonts w:ascii="Times New Roman" w:hAnsi="Times New Roman" w:cs="Times New Roman"/>
          <w:sz w:val="24"/>
          <w:szCs w:val="24"/>
        </w:rPr>
        <w:t xml:space="preserve">a result of </w:t>
      </w:r>
      <w:r w:rsidR="00F03472">
        <w:rPr>
          <w:rFonts w:ascii="Times New Roman" w:hAnsi="Times New Roman" w:cs="Times New Roman"/>
          <w:sz w:val="24"/>
          <w:szCs w:val="24"/>
        </w:rPr>
        <w:t xml:space="preserve">disorders in processing </w:t>
      </w:r>
      <w:r w:rsidR="006A75DA" w:rsidRPr="005C54D4">
        <w:rPr>
          <w:rFonts w:ascii="Times New Roman" w:hAnsi="Times New Roman" w:cs="Times New Roman"/>
          <w:sz w:val="24"/>
          <w:szCs w:val="24"/>
        </w:rPr>
        <w:t>β</w:t>
      </w:r>
      <w:r w:rsidR="006A75DA">
        <w:rPr>
          <w:rFonts w:ascii="Times New Roman" w:hAnsi="Times New Roman" w:cs="Times New Roman"/>
          <w:sz w:val="24"/>
          <w:szCs w:val="24"/>
        </w:rPr>
        <w:t>-amyloid and its precursor protein</w:t>
      </w:r>
      <w:r w:rsidR="00901BC7">
        <w:rPr>
          <w:rFonts w:ascii="Times New Roman" w:hAnsi="Times New Roman" w:cs="Times New Roman"/>
          <w:sz w:val="24"/>
          <w:szCs w:val="24"/>
        </w:rPr>
        <w:t xml:space="preserve"> (APP), the senile plaques consisting of insoluble </w:t>
      </w:r>
      <w:r w:rsidR="00901BC7" w:rsidRPr="005C54D4">
        <w:rPr>
          <w:rFonts w:ascii="Times New Roman" w:hAnsi="Times New Roman" w:cs="Times New Roman"/>
          <w:sz w:val="24"/>
          <w:szCs w:val="24"/>
        </w:rPr>
        <w:t>β</w:t>
      </w:r>
      <w:r w:rsidR="00901BC7">
        <w:rPr>
          <w:rFonts w:ascii="Times New Roman" w:hAnsi="Times New Roman" w:cs="Times New Roman"/>
          <w:sz w:val="24"/>
          <w:szCs w:val="24"/>
        </w:rPr>
        <w:t>-amyloid</w:t>
      </w:r>
      <w:r w:rsidR="000612D4">
        <w:rPr>
          <w:rFonts w:ascii="Times New Roman" w:hAnsi="Times New Roman" w:cs="Times New Roman"/>
          <w:sz w:val="24"/>
          <w:szCs w:val="24"/>
        </w:rPr>
        <w:t xml:space="preserve"> polypeptides tend to form</w:t>
      </w:r>
      <w:r w:rsidR="008A1373">
        <w:rPr>
          <w:rFonts w:ascii="Times New Roman" w:hAnsi="Times New Roman" w:cs="Times New Roman"/>
          <w:sz w:val="24"/>
          <w:szCs w:val="24"/>
        </w:rPr>
        <w:t xml:space="preserve"> </w:t>
      </w:r>
      <w:r w:rsidR="008A1373" w:rsidRPr="008A1373">
        <w:rPr>
          <w:rFonts w:ascii="Times New Roman" w:hAnsi="Times New Roman" w:cs="Times New Roman"/>
          <w:sz w:val="24"/>
          <w:szCs w:val="24"/>
        </w:rPr>
        <w:t>(</w:t>
      </w:r>
      <w:proofErr w:type="spellStart"/>
      <w:r w:rsidR="008A1373" w:rsidRPr="008A1373">
        <w:rPr>
          <w:rFonts w:ascii="Times New Roman" w:hAnsi="Times New Roman" w:cs="Times New Roman"/>
          <w:sz w:val="24"/>
          <w:szCs w:val="24"/>
        </w:rPr>
        <w:t>Atri</w:t>
      </w:r>
      <w:proofErr w:type="spellEnd"/>
      <w:r w:rsidR="008A1373" w:rsidRPr="008A1373">
        <w:rPr>
          <w:rFonts w:ascii="Times New Roman" w:hAnsi="Times New Roman" w:cs="Times New Roman"/>
          <w:sz w:val="24"/>
          <w:szCs w:val="24"/>
        </w:rPr>
        <w:t>, 2017)</w:t>
      </w:r>
      <w:r w:rsidR="000612D4">
        <w:rPr>
          <w:rFonts w:ascii="Times New Roman" w:hAnsi="Times New Roman" w:cs="Times New Roman"/>
          <w:sz w:val="24"/>
          <w:szCs w:val="24"/>
        </w:rPr>
        <w:t xml:space="preserve">. </w:t>
      </w:r>
      <w:r w:rsidR="00B40A5C">
        <w:rPr>
          <w:rFonts w:ascii="Times New Roman" w:hAnsi="Times New Roman" w:cs="Times New Roman"/>
          <w:sz w:val="24"/>
          <w:szCs w:val="24"/>
        </w:rPr>
        <w:t xml:space="preserve">It is important to note that one inflammation around </w:t>
      </w:r>
      <w:r w:rsidR="00C36486">
        <w:rPr>
          <w:rFonts w:ascii="Times New Roman" w:hAnsi="Times New Roman" w:cs="Times New Roman"/>
          <w:sz w:val="24"/>
          <w:szCs w:val="24"/>
        </w:rPr>
        <w:t xml:space="preserve">the plaques could lead to damaging the surrounding </w:t>
      </w:r>
      <w:r w:rsidR="00924A4E">
        <w:rPr>
          <w:rFonts w:ascii="Times New Roman" w:hAnsi="Times New Roman" w:cs="Times New Roman"/>
          <w:sz w:val="24"/>
          <w:szCs w:val="24"/>
        </w:rPr>
        <w:t xml:space="preserve">neurons leading to the formation of neurofibrillary tangles. </w:t>
      </w:r>
    </w:p>
    <w:p w:rsidR="00C5048E" w:rsidRDefault="006B2A7A" w:rsidP="004326A9">
      <w:pPr>
        <w:spacing w:line="480" w:lineRule="auto"/>
        <w:rPr>
          <w:rFonts w:ascii="Times New Roman" w:hAnsi="Times New Roman" w:cs="Times New Roman"/>
          <w:sz w:val="24"/>
          <w:szCs w:val="24"/>
        </w:rPr>
      </w:pPr>
      <w:r>
        <w:rPr>
          <w:rFonts w:ascii="Times New Roman" w:hAnsi="Times New Roman" w:cs="Times New Roman"/>
          <w:sz w:val="24"/>
          <w:szCs w:val="24"/>
        </w:rPr>
        <w:tab/>
      </w:r>
      <w:r w:rsidR="0031091F">
        <w:rPr>
          <w:rFonts w:ascii="Times New Roman" w:hAnsi="Times New Roman" w:cs="Times New Roman"/>
          <w:sz w:val="24"/>
          <w:szCs w:val="24"/>
        </w:rPr>
        <w:t xml:space="preserve"> </w:t>
      </w:r>
      <w:r w:rsidR="00BB5598">
        <w:rPr>
          <w:rFonts w:ascii="Times New Roman" w:hAnsi="Times New Roman" w:cs="Times New Roman"/>
          <w:sz w:val="24"/>
          <w:szCs w:val="24"/>
        </w:rPr>
        <w:t>The c</w:t>
      </w:r>
      <w:r w:rsidR="005C54D4">
        <w:rPr>
          <w:rFonts w:ascii="Times New Roman" w:hAnsi="Times New Roman" w:cs="Times New Roman"/>
          <w:sz w:val="24"/>
          <w:szCs w:val="24"/>
        </w:rPr>
        <w:t xml:space="preserve">ollection of </w:t>
      </w:r>
      <w:r w:rsidR="005C54D4" w:rsidRPr="005C54D4">
        <w:rPr>
          <w:rFonts w:ascii="Times New Roman" w:hAnsi="Times New Roman" w:cs="Times New Roman"/>
          <w:sz w:val="24"/>
          <w:szCs w:val="24"/>
        </w:rPr>
        <w:t>Aβ</w:t>
      </w:r>
      <w:r w:rsidR="005C54D4">
        <w:rPr>
          <w:rFonts w:ascii="Times New Roman" w:hAnsi="Times New Roman" w:cs="Times New Roman"/>
          <w:sz w:val="24"/>
          <w:szCs w:val="24"/>
        </w:rPr>
        <w:t xml:space="preserve"> </w:t>
      </w:r>
      <w:r w:rsidR="00BB5598">
        <w:rPr>
          <w:rFonts w:ascii="Times New Roman" w:hAnsi="Times New Roman" w:cs="Times New Roman"/>
          <w:sz w:val="24"/>
          <w:szCs w:val="24"/>
        </w:rPr>
        <w:t>is</w:t>
      </w:r>
      <w:r w:rsidR="005C54D4">
        <w:rPr>
          <w:rFonts w:ascii="Times New Roman" w:hAnsi="Times New Roman" w:cs="Times New Roman"/>
          <w:sz w:val="24"/>
          <w:szCs w:val="24"/>
        </w:rPr>
        <w:t xml:space="preserve"> amyloid plaques</w:t>
      </w:r>
      <w:r w:rsidR="00F30FB0">
        <w:rPr>
          <w:rFonts w:ascii="Times New Roman" w:hAnsi="Times New Roman" w:cs="Times New Roman"/>
          <w:sz w:val="24"/>
          <w:szCs w:val="24"/>
        </w:rPr>
        <w:t xml:space="preserve"> in the parenchyma</w:t>
      </w:r>
      <w:r w:rsidR="003A521B">
        <w:rPr>
          <w:rFonts w:ascii="Times New Roman" w:hAnsi="Times New Roman" w:cs="Times New Roman"/>
          <w:sz w:val="24"/>
          <w:szCs w:val="24"/>
        </w:rPr>
        <w:t xml:space="preserve"> cells</w:t>
      </w:r>
      <w:r w:rsidR="00F30FB0">
        <w:rPr>
          <w:rFonts w:ascii="Times New Roman" w:hAnsi="Times New Roman" w:cs="Times New Roman"/>
          <w:sz w:val="24"/>
          <w:szCs w:val="24"/>
        </w:rPr>
        <w:t xml:space="preserve"> of the brain and in the cerebral blood veins</w:t>
      </w:r>
      <w:r w:rsidR="003A521B">
        <w:rPr>
          <w:rFonts w:ascii="Times New Roman" w:hAnsi="Times New Roman" w:cs="Times New Roman"/>
          <w:sz w:val="24"/>
          <w:szCs w:val="24"/>
        </w:rPr>
        <w:t xml:space="preserve"> </w:t>
      </w:r>
      <w:r w:rsidR="00BD42D1">
        <w:rPr>
          <w:rFonts w:ascii="Times New Roman" w:hAnsi="Times New Roman" w:cs="Times New Roman"/>
          <w:sz w:val="24"/>
          <w:szCs w:val="24"/>
        </w:rPr>
        <w:t xml:space="preserve">is known as cerebral amyloid </w:t>
      </w:r>
      <w:proofErr w:type="spellStart"/>
      <w:r w:rsidR="00BD42D1">
        <w:rPr>
          <w:rFonts w:ascii="Times New Roman" w:hAnsi="Times New Roman" w:cs="Times New Roman"/>
          <w:sz w:val="24"/>
          <w:szCs w:val="24"/>
        </w:rPr>
        <w:t>angiopathy</w:t>
      </w:r>
      <w:proofErr w:type="spellEnd"/>
      <w:r w:rsidR="00BD42D1">
        <w:rPr>
          <w:rFonts w:ascii="Times New Roman" w:hAnsi="Times New Roman" w:cs="Times New Roman"/>
          <w:sz w:val="24"/>
          <w:szCs w:val="24"/>
        </w:rPr>
        <w:t xml:space="preserve"> (CAA)</w:t>
      </w:r>
      <w:r w:rsidR="00BD5102">
        <w:rPr>
          <w:rFonts w:ascii="Times New Roman" w:hAnsi="Times New Roman" w:cs="Times New Roman"/>
          <w:sz w:val="24"/>
          <w:szCs w:val="24"/>
        </w:rPr>
        <w:t xml:space="preserve">. </w:t>
      </w:r>
      <w:r w:rsidR="00747E32">
        <w:rPr>
          <w:rFonts w:ascii="Times New Roman" w:hAnsi="Times New Roman" w:cs="Times New Roman"/>
          <w:sz w:val="24"/>
          <w:szCs w:val="24"/>
        </w:rPr>
        <w:t xml:space="preserve">The healthy neurons are made up of internal support structure </w:t>
      </w:r>
      <w:r w:rsidR="00986353">
        <w:rPr>
          <w:rFonts w:ascii="Times New Roman" w:hAnsi="Times New Roman" w:cs="Times New Roman"/>
          <w:sz w:val="24"/>
          <w:szCs w:val="24"/>
        </w:rPr>
        <w:t>that</w:t>
      </w:r>
      <w:r w:rsidR="00AB337E">
        <w:rPr>
          <w:rFonts w:ascii="Times New Roman" w:hAnsi="Times New Roman" w:cs="Times New Roman"/>
          <w:sz w:val="24"/>
          <w:szCs w:val="24"/>
        </w:rPr>
        <w:t xml:space="preserve"> partly consists of structures </w:t>
      </w:r>
      <w:r w:rsidR="00986353">
        <w:rPr>
          <w:rFonts w:ascii="Times New Roman" w:hAnsi="Times New Roman" w:cs="Times New Roman"/>
          <w:sz w:val="24"/>
          <w:szCs w:val="24"/>
        </w:rPr>
        <w:t xml:space="preserve">known as microtubules </w:t>
      </w:r>
      <w:r w:rsidR="00AB337E">
        <w:rPr>
          <w:rFonts w:ascii="Times New Roman" w:hAnsi="Times New Roman" w:cs="Times New Roman"/>
          <w:sz w:val="24"/>
          <w:szCs w:val="24"/>
        </w:rPr>
        <w:t xml:space="preserve">acting like tracks, guiding nutrients as well as body molecules </w:t>
      </w:r>
      <w:r w:rsidR="00DC4881">
        <w:rPr>
          <w:rFonts w:ascii="Times New Roman" w:hAnsi="Times New Roman" w:cs="Times New Roman"/>
          <w:sz w:val="24"/>
          <w:szCs w:val="24"/>
        </w:rPr>
        <w:t>of the cell down along the axon. A given protein known as tau is involved</w:t>
      </w:r>
      <w:r w:rsidR="00EC7FC3">
        <w:rPr>
          <w:rFonts w:ascii="Times New Roman" w:hAnsi="Times New Roman" w:cs="Times New Roman"/>
          <w:sz w:val="24"/>
          <w:szCs w:val="24"/>
        </w:rPr>
        <w:t xml:space="preserve"> in </w:t>
      </w:r>
      <w:r w:rsidR="00BB5598">
        <w:rPr>
          <w:rFonts w:ascii="Times New Roman" w:hAnsi="Times New Roman" w:cs="Times New Roman"/>
          <w:sz w:val="24"/>
          <w:szCs w:val="24"/>
        </w:rPr>
        <w:t xml:space="preserve">the </w:t>
      </w:r>
      <w:r w:rsidR="00EC7FC3">
        <w:rPr>
          <w:rFonts w:ascii="Times New Roman" w:hAnsi="Times New Roman" w:cs="Times New Roman"/>
          <w:sz w:val="24"/>
          <w:szCs w:val="24"/>
        </w:rPr>
        <w:t xml:space="preserve">stabilization of the microtubules. </w:t>
      </w:r>
      <w:r w:rsidR="00400FCD">
        <w:rPr>
          <w:rFonts w:ascii="Times New Roman" w:hAnsi="Times New Roman" w:cs="Times New Roman"/>
          <w:sz w:val="24"/>
          <w:szCs w:val="24"/>
        </w:rPr>
        <w:t xml:space="preserve">Tau proteins undergo </w:t>
      </w:r>
      <w:r w:rsidR="00F16CBA">
        <w:rPr>
          <w:rFonts w:ascii="Times New Roman" w:hAnsi="Times New Roman" w:cs="Times New Roman"/>
          <w:sz w:val="24"/>
          <w:szCs w:val="24"/>
        </w:rPr>
        <w:t xml:space="preserve">chemical change known as </w:t>
      </w:r>
      <w:proofErr w:type="spellStart"/>
      <w:r w:rsidR="00F16CBA">
        <w:rPr>
          <w:rFonts w:ascii="Times New Roman" w:hAnsi="Times New Roman" w:cs="Times New Roman"/>
          <w:sz w:val="24"/>
          <w:szCs w:val="24"/>
        </w:rPr>
        <w:t>hyperphosphorylation</w:t>
      </w:r>
      <w:proofErr w:type="spellEnd"/>
      <w:r w:rsidR="00F16CBA">
        <w:rPr>
          <w:rFonts w:ascii="Times New Roman" w:hAnsi="Times New Roman" w:cs="Times New Roman"/>
          <w:sz w:val="24"/>
          <w:szCs w:val="24"/>
        </w:rPr>
        <w:t xml:space="preserve">. </w:t>
      </w:r>
      <w:r w:rsidR="00EC7FC3">
        <w:rPr>
          <w:rFonts w:ascii="Times New Roman" w:hAnsi="Times New Roman" w:cs="Times New Roman"/>
          <w:sz w:val="24"/>
          <w:szCs w:val="24"/>
        </w:rPr>
        <w:t xml:space="preserve">The Intracellular neurofibrillary tangles and </w:t>
      </w:r>
      <w:proofErr w:type="spellStart"/>
      <w:r w:rsidR="00EC7FC3">
        <w:rPr>
          <w:rFonts w:ascii="Times New Roman" w:hAnsi="Times New Roman" w:cs="Times New Roman"/>
          <w:sz w:val="24"/>
          <w:szCs w:val="24"/>
        </w:rPr>
        <w:t>hyperphosphorylated</w:t>
      </w:r>
      <w:proofErr w:type="spellEnd"/>
      <w:r w:rsidR="00EC7FC3">
        <w:rPr>
          <w:rFonts w:ascii="Times New Roman" w:hAnsi="Times New Roman" w:cs="Times New Roman"/>
          <w:sz w:val="24"/>
          <w:szCs w:val="24"/>
        </w:rPr>
        <w:t xml:space="preserve"> tau proteins form a pair of helical filaments. These intracellular neurofibrillary consist of synaptic loss, neuronal</w:t>
      </w:r>
      <w:r w:rsidR="00BB5598">
        <w:rPr>
          <w:rFonts w:ascii="Times New Roman" w:hAnsi="Times New Roman" w:cs="Times New Roman"/>
          <w:sz w:val="24"/>
          <w:szCs w:val="24"/>
        </w:rPr>
        <w:t>,</w:t>
      </w:r>
      <w:r w:rsidR="00EC7FC3">
        <w:rPr>
          <w:rFonts w:ascii="Times New Roman" w:hAnsi="Times New Roman" w:cs="Times New Roman"/>
          <w:sz w:val="24"/>
          <w:szCs w:val="24"/>
        </w:rPr>
        <w:t xml:space="preserve"> and specific distinctive lesions.</w:t>
      </w:r>
      <w:r w:rsidR="00AF209B">
        <w:rPr>
          <w:rFonts w:ascii="Times New Roman" w:hAnsi="Times New Roman" w:cs="Times New Roman"/>
          <w:sz w:val="24"/>
          <w:szCs w:val="24"/>
        </w:rPr>
        <w:t xml:space="preserve"> The </w:t>
      </w:r>
      <w:r w:rsidR="001B42AE">
        <w:rPr>
          <w:rFonts w:ascii="Times New Roman" w:hAnsi="Times New Roman" w:cs="Times New Roman"/>
          <w:sz w:val="24"/>
          <w:szCs w:val="24"/>
        </w:rPr>
        <w:t>den</w:t>
      </w:r>
      <w:r w:rsidR="00CD502E">
        <w:rPr>
          <w:rFonts w:ascii="Times New Roman" w:hAnsi="Times New Roman" w:cs="Times New Roman"/>
          <w:sz w:val="24"/>
          <w:szCs w:val="24"/>
        </w:rPr>
        <w:t xml:space="preserve">sity of the filaments </w:t>
      </w:r>
      <w:r w:rsidR="001B42AE">
        <w:rPr>
          <w:rFonts w:ascii="Times New Roman" w:hAnsi="Times New Roman" w:cs="Times New Roman"/>
          <w:sz w:val="24"/>
          <w:szCs w:val="24"/>
        </w:rPr>
        <w:t xml:space="preserve">is directly related to </w:t>
      </w:r>
      <w:r w:rsidR="00BB5598">
        <w:rPr>
          <w:rFonts w:ascii="Times New Roman" w:hAnsi="Times New Roman" w:cs="Times New Roman"/>
          <w:sz w:val="24"/>
          <w:szCs w:val="24"/>
        </w:rPr>
        <w:t xml:space="preserve">the </w:t>
      </w:r>
      <w:r w:rsidR="001B42AE">
        <w:rPr>
          <w:rFonts w:ascii="Times New Roman" w:hAnsi="Times New Roman" w:cs="Times New Roman"/>
          <w:sz w:val="24"/>
          <w:szCs w:val="24"/>
        </w:rPr>
        <w:t>severity of Alzheimer’s dementia</w:t>
      </w:r>
      <w:r w:rsidR="008A1373">
        <w:rPr>
          <w:rFonts w:ascii="Times New Roman" w:hAnsi="Times New Roman" w:cs="Times New Roman"/>
          <w:sz w:val="24"/>
          <w:szCs w:val="24"/>
        </w:rPr>
        <w:t xml:space="preserve"> </w:t>
      </w:r>
      <w:r w:rsidR="008A1373" w:rsidRPr="008A1373">
        <w:rPr>
          <w:rFonts w:ascii="Times New Roman" w:hAnsi="Times New Roman" w:cs="Times New Roman"/>
          <w:sz w:val="24"/>
          <w:szCs w:val="24"/>
        </w:rPr>
        <w:t>(</w:t>
      </w:r>
      <w:proofErr w:type="spellStart"/>
      <w:r w:rsidR="008A1373" w:rsidRPr="008A1373">
        <w:rPr>
          <w:rFonts w:ascii="Times New Roman" w:hAnsi="Times New Roman" w:cs="Times New Roman"/>
          <w:sz w:val="24"/>
          <w:szCs w:val="24"/>
        </w:rPr>
        <w:t>Atri</w:t>
      </w:r>
      <w:proofErr w:type="spellEnd"/>
      <w:r w:rsidR="008A1373" w:rsidRPr="008A1373">
        <w:rPr>
          <w:rFonts w:ascii="Times New Roman" w:hAnsi="Times New Roman" w:cs="Times New Roman"/>
          <w:sz w:val="24"/>
          <w:szCs w:val="24"/>
        </w:rPr>
        <w:t>, 2017)</w:t>
      </w:r>
      <w:r w:rsidR="001B42AE">
        <w:rPr>
          <w:rFonts w:ascii="Times New Roman" w:hAnsi="Times New Roman" w:cs="Times New Roman"/>
          <w:sz w:val="24"/>
          <w:szCs w:val="24"/>
        </w:rPr>
        <w:t xml:space="preserve">. </w:t>
      </w:r>
      <w:r w:rsidR="006772E6">
        <w:rPr>
          <w:rFonts w:ascii="Times New Roman" w:hAnsi="Times New Roman" w:cs="Times New Roman"/>
          <w:sz w:val="24"/>
          <w:szCs w:val="24"/>
        </w:rPr>
        <w:t xml:space="preserve">Neurofibrillary tangles </w:t>
      </w:r>
      <w:r w:rsidR="0013796A">
        <w:rPr>
          <w:rFonts w:ascii="Times New Roman" w:hAnsi="Times New Roman" w:cs="Times New Roman"/>
          <w:sz w:val="24"/>
          <w:szCs w:val="24"/>
        </w:rPr>
        <w:t xml:space="preserve">tend to compromise </w:t>
      </w:r>
      <w:proofErr w:type="spellStart"/>
      <w:r w:rsidR="0013796A">
        <w:rPr>
          <w:rFonts w:ascii="Times New Roman" w:hAnsi="Times New Roman" w:cs="Times New Roman"/>
          <w:sz w:val="24"/>
          <w:szCs w:val="24"/>
        </w:rPr>
        <w:t>microtubular</w:t>
      </w:r>
      <w:proofErr w:type="spellEnd"/>
      <w:r w:rsidR="0013796A">
        <w:rPr>
          <w:rFonts w:ascii="Times New Roman" w:hAnsi="Times New Roman" w:cs="Times New Roman"/>
          <w:sz w:val="24"/>
          <w:szCs w:val="24"/>
        </w:rPr>
        <w:t xml:space="preserve"> function leading to </w:t>
      </w:r>
      <w:r w:rsidR="00BB5598">
        <w:rPr>
          <w:rFonts w:ascii="Times New Roman" w:hAnsi="Times New Roman" w:cs="Times New Roman"/>
          <w:sz w:val="24"/>
          <w:szCs w:val="24"/>
        </w:rPr>
        <w:t xml:space="preserve">the </w:t>
      </w:r>
      <w:r w:rsidR="0013796A">
        <w:rPr>
          <w:rFonts w:ascii="Times New Roman" w:hAnsi="Times New Roman" w:cs="Times New Roman"/>
          <w:sz w:val="24"/>
          <w:szCs w:val="24"/>
        </w:rPr>
        <w:t xml:space="preserve">destruction of </w:t>
      </w:r>
      <w:r w:rsidR="0013796A">
        <w:rPr>
          <w:rFonts w:ascii="Times New Roman" w:hAnsi="Times New Roman" w:cs="Times New Roman"/>
          <w:sz w:val="24"/>
          <w:szCs w:val="24"/>
        </w:rPr>
        <w:lastRenderedPageBreak/>
        <w:t xml:space="preserve">neurons. </w:t>
      </w:r>
      <w:r w:rsidR="00793DD6">
        <w:rPr>
          <w:rFonts w:ascii="Times New Roman" w:hAnsi="Times New Roman" w:cs="Times New Roman"/>
          <w:sz w:val="24"/>
          <w:szCs w:val="24"/>
        </w:rPr>
        <w:t>As a result, these extraordinary processes affecting the cholinergic hormones</w:t>
      </w:r>
      <w:r w:rsidR="006666B1">
        <w:rPr>
          <w:rFonts w:ascii="Times New Roman" w:hAnsi="Times New Roman" w:cs="Times New Roman"/>
          <w:sz w:val="24"/>
          <w:szCs w:val="24"/>
        </w:rPr>
        <w:t xml:space="preserve"> leading to </w:t>
      </w:r>
      <w:r w:rsidR="00BB5598">
        <w:rPr>
          <w:rFonts w:ascii="Times New Roman" w:hAnsi="Times New Roman" w:cs="Times New Roman"/>
          <w:sz w:val="24"/>
          <w:szCs w:val="24"/>
        </w:rPr>
        <w:t xml:space="preserve">a </w:t>
      </w:r>
      <w:r w:rsidR="006666B1">
        <w:rPr>
          <w:rFonts w:ascii="Times New Roman" w:hAnsi="Times New Roman" w:cs="Times New Roman"/>
          <w:sz w:val="24"/>
          <w:szCs w:val="24"/>
        </w:rPr>
        <w:t>reduction in levels of acetylcholine (Ach)</w:t>
      </w:r>
      <w:r w:rsidR="0008235B">
        <w:rPr>
          <w:rFonts w:ascii="Times New Roman" w:hAnsi="Times New Roman" w:cs="Times New Roman"/>
          <w:sz w:val="24"/>
          <w:szCs w:val="24"/>
        </w:rPr>
        <w:t xml:space="preserve"> within the synapses.</w:t>
      </w:r>
    </w:p>
    <w:p w:rsidR="0008235B" w:rsidRPr="00E24421" w:rsidRDefault="0008235B" w:rsidP="00E24421">
      <w:pPr>
        <w:spacing w:line="480" w:lineRule="auto"/>
        <w:jc w:val="center"/>
        <w:rPr>
          <w:rFonts w:ascii="Times New Roman" w:hAnsi="Times New Roman" w:cs="Times New Roman"/>
          <w:b/>
          <w:sz w:val="24"/>
          <w:szCs w:val="24"/>
        </w:rPr>
      </w:pPr>
      <w:r w:rsidRPr="00E24421">
        <w:rPr>
          <w:rFonts w:ascii="Times New Roman" w:hAnsi="Times New Roman" w:cs="Times New Roman"/>
          <w:b/>
          <w:sz w:val="24"/>
          <w:szCs w:val="24"/>
        </w:rPr>
        <w:t>Phar</w:t>
      </w:r>
      <w:r w:rsidR="00013EC0" w:rsidRPr="00E24421">
        <w:rPr>
          <w:rFonts w:ascii="Times New Roman" w:hAnsi="Times New Roman" w:cs="Times New Roman"/>
          <w:b/>
          <w:sz w:val="24"/>
          <w:szCs w:val="24"/>
        </w:rPr>
        <w:t xml:space="preserve">macological </w:t>
      </w:r>
      <w:r w:rsidR="00BB5598" w:rsidRPr="00E24421">
        <w:rPr>
          <w:rFonts w:ascii="Times New Roman" w:hAnsi="Times New Roman" w:cs="Times New Roman"/>
          <w:b/>
          <w:sz w:val="24"/>
          <w:szCs w:val="24"/>
        </w:rPr>
        <w:t>Agents Used For Treatment</w:t>
      </w:r>
    </w:p>
    <w:p w:rsidR="00BF7179" w:rsidRDefault="00D26CAB" w:rsidP="004326A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Alzheimer’s disease </w:t>
      </w:r>
      <w:r w:rsidR="00E24421">
        <w:rPr>
          <w:rFonts w:ascii="Times New Roman" w:hAnsi="Times New Roman" w:cs="Times New Roman"/>
          <w:sz w:val="24"/>
          <w:szCs w:val="24"/>
        </w:rPr>
        <w:t xml:space="preserve">represents a clinical milestone that </w:t>
      </w:r>
      <w:r w:rsidR="00525CCF">
        <w:rPr>
          <w:rFonts w:ascii="Times New Roman" w:hAnsi="Times New Roman" w:cs="Times New Roman"/>
          <w:sz w:val="24"/>
          <w:szCs w:val="24"/>
        </w:rPr>
        <w:t xml:space="preserve">results from the pathological process described above. </w:t>
      </w:r>
      <w:r w:rsidR="00AA5FE8">
        <w:rPr>
          <w:rFonts w:ascii="Times New Roman" w:hAnsi="Times New Roman" w:cs="Times New Roman"/>
          <w:sz w:val="24"/>
          <w:szCs w:val="24"/>
        </w:rPr>
        <w:t>Alzheimer’s disease is progressive, incurable</w:t>
      </w:r>
      <w:r w:rsidR="00BB5598">
        <w:rPr>
          <w:rFonts w:ascii="Times New Roman" w:hAnsi="Times New Roman" w:cs="Times New Roman"/>
          <w:sz w:val="24"/>
          <w:szCs w:val="24"/>
        </w:rPr>
        <w:t>,</w:t>
      </w:r>
      <w:r w:rsidR="00AA5FE8">
        <w:rPr>
          <w:rFonts w:ascii="Times New Roman" w:hAnsi="Times New Roman" w:cs="Times New Roman"/>
          <w:sz w:val="24"/>
          <w:szCs w:val="24"/>
        </w:rPr>
        <w:t xml:space="preserve"> and follows one’s pace and course. The disease is expensive to manage</w:t>
      </w:r>
      <w:r w:rsidR="00BB5598">
        <w:rPr>
          <w:rFonts w:ascii="Times New Roman" w:hAnsi="Times New Roman" w:cs="Times New Roman"/>
          <w:sz w:val="24"/>
          <w:szCs w:val="24"/>
        </w:rPr>
        <w:t xml:space="preserve"> as it is </w:t>
      </w:r>
      <w:r w:rsidR="00756A73">
        <w:rPr>
          <w:rFonts w:ascii="Times New Roman" w:hAnsi="Times New Roman" w:cs="Times New Roman"/>
          <w:sz w:val="24"/>
          <w:szCs w:val="24"/>
        </w:rPr>
        <w:t xml:space="preserve">devastating to the affected family and caregivers as well as patients, all of whom suffer emotionally and psychologically. </w:t>
      </w:r>
      <w:r w:rsidR="00E73C4C">
        <w:rPr>
          <w:rFonts w:ascii="Times New Roman" w:hAnsi="Times New Roman" w:cs="Times New Roman"/>
          <w:sz w:val="24"/>
          <w:szCs w:val="24"/>
        </w:rPr>
        <w:t>Alzheimer’s disease can be managed by the cholinesterase inhibitors (</w:t>
      </w:r>
      <w:proofErr w:type="spellStart"/>
      <w:r w:rsidR="00E73C4C">
        <w:rPr>
          <w:rFonts w:ascii="Times New Roman" w:hAnsi="Times New Roman" w:cs="Times New Roman"/>
          <w:sz w:val="24"/>
          <w:szCs w:val="24"/>
        </w:rPr>
        <w:t>ChEIs</w:t>
      </w:r>
      <w:proofErr w:type="spellEnd"/>
      <w:r w:rsidR="00E73C4C">
        <w:rPr>
          <w:rFonts w:ascii="Times New Roman" w:hAnsi="Times New Roman" w:cs="Times New Roman"/>
          <w:sz w:val="24"/>
          <w:szCs w:val="24"/>
        </w:rPr>
        <w:t>)</w:t>
      </w:r>
      <w:r w:rsidR="00BB5598">
        <w:rPr>
          <w:rFonts w:ascii="Times New Roman" w:hAnsi="Times New Roman" w:cs="Times New Roman"/>
          <w:sz w:val="24"/>
          <w:szCs w:val="24"/>
        </w:rPr>
        <w:t>,</w:t>
      </w:r>
      <w:r w:rsidR="00E73C4C">
        <w:rPr>
          <w:rFonts w:ascii="Times New Roman" w:hAnsi="Times New Roman" w:cs="Times New Roman"/>
          <w:sz w:val="24"/>
          <w:szCs w:val="24"/>
        </w:rPr>
        <w:t xml:space="preserve"> including galantamine, rivast</w:t>
      </w:r>
      <w:r w:rsidR="00BB5598">
        <w:rPr>
          <w:rFonts w:ascii="Times New Roman" w:hAnsi="Times New Roman" w:cs="Times New Roman"/>
          <w:sz w:val="24"/>
          <w:szCs w:val="24"/>
        </w:rPr>
        <w:t>i</w:t>
      </w:r>
      <w:r w:rsidR="00E73C4C">
        <w:rPr>
          <w:rFonts w:ascii="Times New Roman" w:hAnsi="Times New Roman" w:cs="Times New Roman"/>
          <w:sz w:val="24"/>
          <w:szCs w:val="24"/>
        </w:rPr>
        <w:t>gmine, donepezil</w:t>
      </w:r>
      <w:r w:rsidR="00BB5598">
        <w:rPr>
          <w:rFonts w:ascii="Times New Roman" w:hAnsi="Times New Roman" w:cs="Times New Roman"/>
          <w:sz w:val="24"/>
          <w:szCs w:val="24"/>
        </w:rPr>
        <w:t>,</w:t>
      </w:r>
      <w:r w:rsidR="00E73C4C">
        <w:rPr>
          <w:rFonts w:ascii="Times New Roman" w:hAnsi="Times New Roman" w:cs="Times New Roman"/>
          <w:sz w:val="24"/>
          <w:szCs w:val="24"/>
        </w:rPr>
        <w:t xml:space="preserve"> and the N-methyl-D-aspartate receptor. All these agents have been approved by the US Food and Drug Administration for AD. The safety and efficacy of these medications to manage the symptoms ha</w:t>
      </w:r>
      <w:r w:rsidR="00BB5598">
        <w:rPr>
          <w:rFonts w:ascii="Times New Roman" w:hAnsi="Times New Roman" w:cs="Times New Roman"/>
          <w:sz w:val="24"/>
          <w:szCs w:val="24"/>
        </w:rPr>
        <w:t>ve</w:t>
      </w:r>
      <w:r w:rsidR="00E73C4C">
        <w:rPr>
          <w:rFonts w:ascii="Times New Roman" w:hAnsi="Times New Roman" w:cs="Times New Roman"/>
          <w:sz w:val="24"/>
          <w:szCs w:val="24"/>
        </w:rPr>
        <w:t xml:space="preserve"> been approved by various level-1evidence grade, short-term trials</w:t>
      </w:r>
      <w:r w:rsidR="00BB5598">
        <w:rPr>
          <w:rFonts w:ascii="Times New Roman" w:hAnsi="Times New Roman" w:cs="Times New Roman"/>
          <w:sz w:val="24"/>
          <w:szCs w:val="24"/>
        </w:rPr>
        <w:t>,</w:t>
      </w:r>
      <w:r w:rsidR="00E73C4C">
        <w:rPr>
          <w:rFonts w:ascii="Times New Roman" w:hAnsi="Times New Roman" w:cs="Times New Roman"/>
          <w:sz w:val="24"/>
          <w:szCs w:val="24"/>
        </w:rPr>
        <w:t xml:space="preserve"> and randomized placebo-controlled trials (RCTs). The medications belong to two classes of medication</w:t>
      </w:r>
      <w:r w:rsidR="00BB5598">
        <w:rPr>
          <w:rFonts w:ascii="Times New Roman" w:hAnsi="Times New Roman" w:cs="Times New Roman"/>
          <w:sz w:val="24"/>
          <w:szCs w:val="24"/>
        </w:rPr>
        <w:t>,</w:t>
      </w:r>
      <w:r w:rsidR="00E73C4C">
        <w:rPr>
          <w:rFonts w:ascii="Times New Roman" w:hAnsi="Times New Roman" w:cs="Times New Roman"/>
          <w:sz w:val="24"/>
          <w:szCs w:val="24"/>
        </w:rPr>
        <w:t xml:space="preserve"> namely; </w:t>
      </w:r>
      <w:proofErr w:type="spellStart"/>
      <w:r w:rsidR="00E73C4C">
        <w:rPr>
          <w:rFonts w:ascii="Times New Roman" w:hAnsi="Times New Roman" w:cs="Times New Roman"/>
          <w:sz w:val="24"/>
          <w:szCs w:val="24"/>
        </w:rPr>
        <w:t>ChEIs</w:t>
      </w:r>
      <w:proofErr w:type="spellEnd"/>
      <w:r w:rsidR="00E73C4C">
        <w:rPr>
          <w:rFonts w:ascii="Times New Roman" w:hAnsi="Times New Roman" w:cs="Times New Roman"/>
          <w:sz w:val="24"/>
          <w:szCs w:val="24"/>
        </w:rPr>
        <w:t xml:space="preserve"> and NMDA-receptor antagonists</w:t>
      </w:r>
      <w:r w:rsidR="00BB5598">
        <w:rPr>
          <w:rFonts w:ascii="Times New Roman" w:hAnsi="Times New Roman" w:cs="Times New Roman"/>
          <w:sz w:val="24"/>
          <w:szCs w:val="24"/>
        </w:rPr>
        <w:t>,</w:t>
      </w:r>
      <w:r w:rsidR="00E73C4C">
        <w:rPr>
          <w:rFonts w:ascii="Times New Roman" w:hAnsi="Times New Roman" w:cs="Times New Roman"/>
          <w:sz w:val="24"/>
          <w:szCs w:val="24"/>
        </w:rPr>
        <w:t xml:space="preserve"> which work on different and complementary neurochemical ways</w:t>
      </w:r>
      <w:r w:rsidR="0082711C">
        <w:rPr>
          <w:rFonts w:ascii="Times New Roman" w:hAnsi="Times New Roman" w:cs="Times New Roman"/>
          <w:sz w:val="24"/>
          <w:szCs w:val="24"/>
        </w:rPr>
        <w:t xml:space="preserve"> </w:t>
      </w:r>
      <w:r w:rsidR="0082711C" w:rsidRPr="0082711C">
        <w:rPr>
          <w:rFonts w:ascii="Times New Roman" w:hAnsi="Times New Roman" w:cs="Times New Roman"/>
          <w:sz w:val="24"/>
          <w:szCs w:val="24"/>
        </w:rPr>
        <w:t>(Thakur et al., 2018)</w:t>
      </w:r>
      <w:r w:rsidR="00E73C4C">
        <w:rPr>
          <w:rFonts w:ascii="Times New Roman" w:hAnsi="Times New Roman" w:cs="Times New Roman"/>
          <w:sz w:val="24"/>
          <w:szCs w:val="24"/>
        </w:rPr>
        <w:t xml:space="preserve">. </w:t>
      </w:r>
    </w:p>
    <w:p w:rsidR="00013EC0" w:rsidRPr="00BF7179" w:rsidRDefault="00BF7179" w:rsidP="004326A9">
      <w:pPr>
        <w:spacing w:line="480" w:lineRule="auto"/>
        <w:rPr>
          <w:rFonts w:ascii="Times New Roman" w:hAnsi="Times New Roman" w:cs="Times New Roman"/>
          <w:b/>
          <w:sz w:val="24"/>
          <w:szCs w:val="24"/>
        </w:rPr>
      </w:pPr>
      <w:r w:rsidRPr="00BF7179">
        <w:rPr>
          <w:rFonts w:ascii="Times New Roman" w:hAnsi="Times New Roman" w:cs="Times New Roman"/>
          <w:b/>
          <w:sz w:val="24"/>
          <w:szCs w:val="24"/>
        </w:rPr>
        <w:t>Donepezil</w:t>
      </w:r>
      <w:r w:rsidR="00E73C4C" w:rsidRPr="00BF7179">
        <w:rPr>
          <w:rFonts w:ascii="Times New Roman" w:hAnsi="Times New Roman" w:cs="Times New Roman"/>
          <w:b/>
          <w:sz w:val="24"/>
          <w:szCs w:val="24"/>
        </w:rPr>
        <w:t xml:space="preserve"> </w:t>
      </w:r>
    </w:p>
    <w:p w:rsidR="00222E54" w:rsidRDefault="00C8224D" w:rsidP="00222E54">
      <w:pPr>
        <w:spacing w:line="480" w:lineRule="auto"/>
        <w:rPr>
          <w:rFonts w:ascii="Times New Roman" w:hAnsi="Times New Roman" w:cs="Times New Roman"/>
          <w:sz w:val="24"/>
          <w:szCs w:val="24"/>
        </w:rPr>
      </w:pPr>
      <w:r>
        <w:rPr>
          <w:rFonts w:ascii="Times New Roman" w:hAnsi="Times New Roman" w:cs="Times New Roman"/>
          <w:sz w:val="24"/>
          <w:szCs w:val="24"/>
        </w:rPr>
        <w:tab/>
      </w:r>
      <w:r w:rsidR="00222E54">
        <w:rPr>
          <w:rFonts w:ascii="Times New Roman" w:hAnsi="Times New Roman" w:cs="Times New Roman"/>
          <w:sz w:val="24"/>
          <w:szCs w:val="24"/>
        </w:rPr>
        <w:t xml:space="preserve">As the population ages, the number of patients with Alzheimer’s disease increases. Health facilities have thuds embarked on symptomatic treatment using pharmacological methods in collaboration with behavioral and lifestyle methods. PHARMAC has announced that donepezil will be funded on the Pharmaceutical Schedule for the treatment of Alzheimer’s disease. Donepezil hydrochloride will be made available for prescription by any clinician. Donepezil will not require any special authority or specialist approval for the patients to access it. Donepezil is a reversible acetylcholinesterase inhibitor for the symptomatic treatment of </w:t>
      </w:r>
      <w:r w:rsidR="00222E54">
        <w:rPr>
          <w:rFonts w:ascii="Times New Roman" w:hAnsi="Times New Roman" w:cs="Times New Roman"/>
          <w:sz w:val="24"/>
          <w:szCs w:val="24"/>
        </w:rPr>
        <w:lastRenderedPageBreak/>
        <w:t>Alzheimer’s disease</w:t>
      </w:r>
      <w:r w:rsidR="00CD2455">
        <w:rPr>
          <w:rFonts w:ascii="Times New Roman" w:hAnsi="Times New Roman" w:cs="Times New Roman"/>
          <w:sz w:val="24"/>
          <w:szCs w:val="24"/>
        </w:rPr>
        <w:t xml:space="preserve"> </w:t>
      </w:r>
      <w:r w:rsidR="00CD2455" w:rsidRPr="00CD2455">
        <w:rPr>
          <w:rFonts w:ascii="Times New Roman" w:hAnsi="Times New Roman" w:cs="Times New Roman"/>
          <w:sz w:val="24"/>
          <w:szCs w:val="24"/>
        </w:rPr>
        <w:t>(</w:t>
      </w:r>
      <w:proofErr w:type="spellStart"/>
      <w:r w:rsidR="00CD2455" w:rsidRPr="00CD2455">
        <w:rPr>
          <w:rFonts w:ascii="Times New Roman" w:hAnsi="Times New Roman" w:cs="Times New Roman"/>
          <w:sz w:val="24"/>
          <w:szCs w:val="24"/>
        </w:rPr>
        <w:t>Atri</w:t>
      </w:r>
      <w:proofErr w:type="spellEnd"/>
      <w:r w:rsidR="00CD2455" w:rsidRPr="00CD2455">
        <w:rPr>
          <w:rFonts w:ascii="Times New Roman" w:hAnsi="Times New Roman" w:cs="Times New Roman"/>
          <w:sz w:val="24"/>
          <w:szCs w:val="24"/>
        </w:rPr>
        <w:t>, 2017)</w:t>
      </w:r>
      <w:r w:rsidR="00222E54">
        <w:rPr>
          <w:rFonts w:ascii="Times New Roman" w:hAnsi="Times New Roman" w:cs="Times New Roman"/>
          <w:sz w:val="24"/>
          <w:szCs w:val="24"/>
        </w:rPr>
        <w:t xml:space="preserve">. This medication is registered in New Zealand to be used in moderate Alzheimer’s disease as well as vascular dementia according to some guidelines. However, donepezil has portrayed positive outcomes </w:t>
      </w:r>
      <w:r w:rsidR="00BB5598">
        <w:rPr>
          <w:rFonts w:ascii="Times New Roman" w:hAnsi="Times New Roman" w:cs="Times New Roman"/>
          <w:sz w:val="24"/>
          <w:szCs w:val="24"/>
        </w:rPr>
        <w:t>for</w:t>
      </w:r>
      <w:r w:rsidR="00222E54">
        <w:rPr>
          <w:rFonts w:ascii="Times New Roman" w:hAnsi="Times New Roman" w:cs="Times New Roman"/>
          <w:sz w:val="24"/>
          <w:szCs w:val="24"/>
        </w:rPr>
        <w:t xml:space="preserve"> patients with severe and mild Alzheimer’s disease in most cases. </w:t>
      </w:r>
    </w:p>
    <w:p w:rsidR="008E680B" w:rsidRDefault="00222E54" w:rsidP="004326A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Donepezil can be used in any patient diagnosed with Alzheimer’s disease ranging from those with mild to those with severe symptoms. This medication is considered to be more economical in terms of cost for patients with mild Alzheimer’s disease as well as in </w:t>
      </w:r>
      <w:r w:rsidR="00BB5598">
        <w:rPr>
          <w:rFonts w:ascii="Times New Roman" w:hAnsi="Times New Roman" w:cs="Times New Roman"/>
          <w:sz w:val="24"/>
          <w:szCs w:val="24"/>
        </w:rPr>
        <w:t xml:space="preserve">the </w:t>
      </w:r>
      <w:r>
        <w:rPr>
          <w:rFonts w:ascii="Times New Roman" w:hAnsi="Times New Roman" w:cs="Times New Roman"/>
          <w:sz w:val="24"/>
          <w:szCs w:val="24"/>
        </w:rPr>
        <w:t xml:space="preserve">management of moderate Alzheimer’s disease due to reduced cost in relation to institutionalization and care. </w:t>
      </w:r>
      <w:r w:rsidR="00067D85">
        <w:rPr>
          <w:rFonts w:ascii="Times New Roman" w:hAnsi="Times New Roman" w:cs="Times New Roman"/>
          <w:sz w:val="24"/>
          <w:szCs w:val="24"/>
        </w:rPr>
        <w:t xml:space="preserve">Donepezil medication is recommended </w:t>
      </w:r>
      <w:r w:rsidR="00877B71">
        <w:rPr>
          <w:rFonts w:ascii="Times New Roman" w:hAnsi="Times New Roman" w:cs="Times New Roman"/>
          <w:sz w:val="24"/>
          <w:szCs w:val="24"/>
        </w:rPr>
        <w:t xml:space="preserve">due to the complexity of treatment of Alzheimer’s disease and dementia </w:t>
      </w:r>
      <w:r w:rsidR="004A66DD">
        <w:rPr>
          <w:rFonts w:ascii="Times New Roman" w:hAnsi="Times New Roman" w:cs="Times New Roman"/>
          <w:sz w:val="24"/>
          <w:szCs w:val="24"/>
        </w:rPr>
        <w:t xml:space="preserve">as a whole in that only experienced clinicians </w:t>
      </w:r>
      <w:r w:rsidR="00C8224D">
        <w:rPr>
          <w:rFonts w:ascii="Times New Roman" w:hAnsi="Times New Roman" w:cs="Times New Roman"/>
          <w:sz w:val="24"/>
          <w:szCs w:val="24"/>
        </w:rPr>
        <w:t>should administer therapy to the patients</w:t>
      </w:r>
      <w:r w:rsidR="007E7FD0">
        <w:rPr>
          <w:rFonts w:ascii="Times New Roman" w:hAnsi="Times New Roman" w:cs="Times New Roman"/>
          <w:sz w:val="24"/>
          <w:szCs w:val="24"/>
        </w:rPr>
        <w:t xml:space="preserve"> </w:t>
      </w:r>
      <w:r w:rsidR="007E7FD0" w:rsidRPr="007E7FD0">
        <w:rPr>
          <w:rFonts w:ascii="Times New Roman" w:hAnsi="Times New Roman" w:cs="Times New Roman"/>
          <w:sz w:val="24"/>
          <w:szCs w:val="24"/>
        </w:rPr>
        <w:t>(</w:t>
      </w:r>
      <w:proofErr w:type="spellStart"/>
      <w:r w:rsidR="007E7FD0" w:rsidRPr="007E7FD0">
        <w:rPr>
          <w:rFonts w:ascii="Times New Roman" w:hAnsi="Times New Roman" w:cs="Times New Roman"/>
          <w:sz w:val="24"/>
          <w:szCs w:val="24"/>
        </w:rPr>
        <w:t>Bishara</w:t>
      </w:r>
      <w:proofErr w:type="spellEnd"/>
      <w:r w:rsidR="007E7FD0" w:rsidRPr="007E7FD0">
        <w:rPr>
          <w:rFonts w:ascii="Times New Roman" w:hAnsi="Times New Roman" w:cs="Times New Roman"/>
          <w:sz w:val="24"/>
          <w:szCs w:val="24"/>
        </w:rPr>
        <w:t xml:space="preserve"> et al., 2019)</w:t>
      </w:r>
      <w:r w:rsidR="00C8224D">
        <w:rPr>
          <w:rFonts w:ascii="Times New Roman" w:hAnsi="Times New Roman" w:cs="Times New Roman"/>
          <w:sz w:val="24"/>
          <w:szCs w:val="24"/>
        </w:rPr>
        <w:t>.</w:t>
      </w:r>
      <w:r w:rsidR="005927A9">
        <w:rPr>
          <w:rFonts w:ascii="Times New Roman" w:hAnsi="Times New Roman" w:cs="Times New Roman"/>
          <w:sz w:val="24"/>
          <w:szCs w:val="24"/>
        </w:rPr>
        <w:t xml:space="preserve"> General health practitioners may collectively work with the care</w:t>
      </w:r>
      <w:r w:rsidR="00B74531">
        <w:rPr>
          <w:rFonts w:ascii="Times New Roman" w:hAnsi="Times New Roman" w:cs="Times New Roman"/>
          <w:sz w:val="24"/>
          <w:szCs w:val="24"/>
        </w:rPr>
        <w:t xml:space="preserve"> team to evaluate the response to therapy.</w:t>
      </w:r>
    </w:p>
    <w:p w:rsidR="00B20ED4" w:rsidRPr="0072044C" w:rsidRDefault="00B20ED4" w:rsidP="004326A9">
      <w:pPr>
        <w:spacing w:line="480" w:lineRule="auto"/>
        <w:rPr>
          <w:rFonts w:ascii="Times New Roman" w:hAnsi="Times New Roman" w:cs="Times New Roman"/>
          <w:b/>
          <w:sz w:val="24"/>
          <w:szCs w:val="24"/>
        </w:rPr>
      </w:pPr>
      <w:r w:rsidRPr="0072044C">
        <w:rPr>
          <w:rFonts w:ascii="Times New Roman" w:hAnsi="Times New Roman" w:cs="Times New Roman"/>
          <w:b/>
          <w:sz w:val="24"/>
          <w:szCs w:val="24"/>
        </w:rPr>
        <w:t>Galantamine</w:t>
      </w:r>
    </w:p>
    <w:p w:rsidR="00B20ED4" w:rsidRDefault="0072044C" w:rsidP="004326A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Just like donepezil, galantamine is a selective acetylcholinesterase inhibitor </w:t>
      </w:r>
      <w:r w:rsidR="00A31876">
        <w:rPr>
          <w:rFonts w:ascii="Times New Roman" w:hAnsi="Times New Roman" w:cs="Times New Roman"/>
          <w:sz w:val="24"/>
          <w:szCs w:val="24"/>
        </w:rPr>
        <w:t xml:space="preserve">that enables </w:t>
      </w:r>
      <w:r w:rsidR="00BB5598">
        <w:rPr>
          <w:rFonts w:ascii="Times New Roman" w:hAnsi="Times New Roman" w:cs="Times New Roman"/>
          <w:sz w:val="24"/>
          <w:szCs w:val="24"/>
        </w:rPr>
        <w:t xml:space="preserve">the </w:t>
      </w:r>
      <w:r w:rsidR="00A31876">
        <w:rPr>
          <w:rFonts w:ascii="Times New Roman" w:hAnsi="Times New Roman" w:cs="Times New Roman"/>
          <w:sz w:val="24"/>
          <w:szCs w:val="24"/>
        </w:rPr>
        <w:t xml:space="preserve">action of acetylcholine on nicotinic receptors. </w:t>
      </w:r>
      <w:r w:rsidR="00D122DF">
        <w:rPr>
          <w:rFonts w:ascii="Times New Roman" w:hAnsi="Times New Roman" w:cs="Times New Roman"/>
          <w:sz w:val="24"/>
          <w:szCs w:val="24"/>
        </w:rPr>
        <w:t xml:space="preserve">Nicotinic cholinergic receptors are vital </w:t>
      </w:r>
      <w:r w:rsidR="00FD333A">
        <w:rPr>
          <w:rFonts w:ascii="Times New Roman" w:hAnsi="Times New Roman" w:cs="Times New Roman"/>
          <w:sz w:val="24"/>
          <w:szCs w:val="24"/>
        </w:rPr>
        <w:t>in controlling cognitive functions</w:t>
      </w:r>
      <w:r w:rsidR="00BB5598">
        <w:rPr>
          <w:rFonts w:ascii="Times New Roman" w:hAnsi="Times New Roman" w:cs="Times New Roman"/>
          <w:sz w:val="24"/>
          <w:szCs w:val="24"/>
        </w:rPr>
        <w:t>,</w:t>
      </w:r>
      <w:r w:rsidR="00FD333A">
        <w:rPr>
          <w:rFonts w:ascii="Times New Roman" w:hAnsi="Times New Roman" w:cs="Times New Roman"/>
          <w:sz w:val="24"/>
          <w:szCs w:val="24"/>
        </w:rPr>
        <w:t xml:space="preserve"> including attention</w:t>
      </w:r>
      <w:r w:rsidR="0082711C">
        <w:rPr>
          <w:rFonts w:ascii="Times New Roman" w:hAnsi="Times New Roman" w:cs="Times New Roman"/>
          <w:sz w:val="24"/>
          <w:szCs w:val="24"/>
        </w:rPr>
        <w:t xml:space="preserve"> </w:t>
      </w:r>
      <w:r w:rsidR="0082711C" w:rsidRPr="0082711C">
        <w:rPr>
          <w:rFonts w:ascii="Times New Roman" w:hAnsi="Times New Roman" w:cs="Times New Roman"/>
          <w:sz w:val="24"/>
          <w:szCs w:val="24"/>
        </w:rPr>
        <w:t>(Thakur et al., 2018)</w:t>
      </w:r>
      <w:r w:rsidR="00FD333A">
        <w:rPr>
          <w:rFonts w:ascii="Times New Roman" w:hAnsi="Times New Roman" w:cs="Times New Roman"/>
          <w:sz w:val="24"/>
          <w:szCs w:val="24"/>
        </w:rPr>
        <w:t xml:space="preserve">. </w:t>
      </w:r>
      <w:r w:rsidR="00803853">
        <w:rPr>
          <w:rFonts w:ascii="Times New Roman" w:hAnsi="Times New Roman" w:cs="Times New Roman"/>
          <w:sz w:val="24"/>
          <w:szCs w:val="24"/>
        </w:rPr>
        <w:t xml:space="preserve">This medication has a longer half-life as compared to </w:t>
      </w:r>
      <w:r w:rsidR="00BA3F59">
        <w:rPr>
          <w:rFonts w:ascii="Times New Roman" w:hAnsi="Times New Roman" w:cs="Times New Roman"/>
          <w:sz w:val="24"/>
          <w:szCs w:val="24"/>
        </w:rPr>
        <w:t xml:space="preserve">donepezil, to mean that </w:t>
      </w:r>
      <w:r w:rsidR="003A25A5">
        <w:rPr>
          <w:rFonts w:ascii="Times New Roman" w:hAnsi="Times New Roman" w:cs="Times New Roman"/>
          <w:sz w:val="24"/>
          <w:szCs w:val="24"/>
        </w:rPr>
        <w:t>severe adverse outcomes would persist for longer</w:t>
      </w:r>
      <w:r w:rsidR="00BA3F59">
        <w:rPr>
          <w:rFonts w:ascii="Times New Roman" w:hAnsi="Times New Roman" w:cs="Times New Roman"/>
          <w:sz w:val="24"/>
          <w:szCs w:val="24"/>
        </w:rPr>
        <w:t xml:space="preserve">. </w:t>
      </w:r>
      <w:r w:rsidR="00BB5598">
        <w:rPr>
          <w:rFonts w:ascii="Times New Roman" w:hAnsi="Times New Roman" w:cs="Times New Roman"/>
          <w:sz w:val="24"/>
          <w:szCs w:val="24"/>
        </w:rPr>
        <w:t>Although</w:t>
      </w:r>
      <w:r w:rsidR="00BA3F59">
        <w:rPr>
          <w:rFonts w:ascii="Times New Roman" w:hAnsi="Times New Roman" w:cs="Times New Roman"/>
          <w:sz w:val="24"/>
          <w:szCs w:val="24"/>
        </w:rPr>
        <w:t xml:space="preserve"> galantamine and donepezil are different, </w:t>
      </w:r>
      <w:r w:rsidR="007C2F04">
        <w:rPr>
          <w:rFonts w:ascii="Times New Roman" w:hAnsi="Times New Roman" w:cs="Times New Roman"/>
          <w:sz w:val="24"/>
          <w:szCs w:val="24"/>
        </w:rPr>
        <w:t>there</w:t>
      </w:r>
      <w:r w:rsidR="00BA3F59">
        <w:rPr>
          <w:rFonts w:ascii="Times New Roman" w:hAnsi="Times New Roman" w:cs="Times New Roman"/>
          <w:sz w:val="24"/>
          <w:szCs w:val="24"/>
        </w:rPr>
        <w:t xml:space="preserve"> is no significant difference</w:t>
      </w:r>
      <w:r w:rsidR="007C2F04">
        <w:rPr>
          <w:rFonts w:ascii="Times New Roman" w:hAnsi="Times New Roman" w:cs="Times New Roman"/>
          <w:sz w:val="24"/>
          <w:szCs w:val="24"/>
        </w:rPr>
        <w:t xml:space="preserve"> depicted between the effect and tolerability of the two drugs. </w:t>
      </w:r>
    </w:p>
    <w:p w:rsidR="007C2F04" w:rsidRPr="00AA5263" w:rsidRDefault="007C2F04" w:rsidP="004326A9">
      <w:pPr>
        <w:spacing w:line="480" w:lineRule="auto"/>
        <w:rPr>
          <w:rFonts w:ascii="Times New Roman" w:hAnsi="Times New Roman" w:cs="Times New Roman"/>
          <w:b/>
          <w:sz w:val="24"/>
          <w:szCs w:val="24"/>
        </w:rPr>
      </w:pPr>
      <w:r w:rsidRPr="00AA5263">
        <w:rPr>
          <w:rFonts w:ascii="Times New Roman" w:hAnsi="Times New Roman" w:cs="Times New Roman"/>
          <w:b/>
          <w:sz w:val="24"/>
          <w:szCs w:val="24"/>
        </w:rPr>
        <w:t>Rivastigmine</w:t>
      </w:r>
    </w:p>
    <w:p w:rsidR="007C2F04" w:rsidRDefault="00AA5263" w:rsidP="004326A9">
      <w:pPr>
        <w:spacing w:line="480" w:lineRule="auto"/>
        <w:rPr>
          <w:rFonts w:ascii="Times New Roman" w:hAnsi="Times New Roman" w:cs="Times New Roman"/>
          <w:sz w:val="24"/>
          <w:szCs w:val="24"/>
        </w:rPr>
      </w:pPr>
      <w:r>
        <w:rPr>
          <w:rFonts w:ascii="Times New Roman" w:hAnsi="Times New Roman" w:cs="Times New Roman"/>
          <w:sz w:val="24"/>
          <w:szCs w:val="24"/>
        </w:rPr>
        <w:tab/>
      </w:r>
      <w:r w:rsidR="006549B8">
        <w:rPr>
          <w:rFonts w:ascii="Times New Roman" w:hAnsi="Times New Roman" w:cs="Times New Roman"/>
          <w:sz w:val="24"/>
          <w:szCs w:val="24"/>
        </w:rPr>
        <w:t xml:space="preserve">Rivastigmine is </w:t>
      </w:r>
      <w:r w:rsidR="005036F0">
        <w:rPr>
          <w:rFonts w:ascii="Times New Roman" w:hAnsi="Times New Roman" w:cs="Times New Roman"/>
          <w:sz w:val="24"/>
          <w:szCs w:val="24"/>
        </w:rPr>
        <w:t>les</w:t>
      </w:r>
      <w:r w:rsidR="006549B8">
        <w:rPr>
          <w:rFonts w:ascii="Times New Roman" w:hAnsi="Times New Roman" w:cs="Times New Roman"/>
          <w:sz w:val="24"/>
          <w:szCs w:val="24"/>
        </w:rPr>
        <w:t>s</w:t>
      </w:r>
      <w:r w:rsidR="005036F0">
        <w:rPr>
          <w:rFonts w:ascii="Times New Roman" w:hAnsi="Times New Roman" w:cs="Times New Roman"/>
          <w:sz w:val="24"/>
          <w:szCs w:val="24"/>
        </w:rPr>
        <w:t xml:space="preserve"> selective acetylcholine</w:t>
      </w:r>
      <w:r w:rsidR="00506EF0">
        <w:rPr>
          <w:rFonts w:ascii="Times New Roman" w:hAnsi="Times New Roman" w:cs="Times New Roman"/>
          <w:sz w:val="24"/>
          <w:szCs w:val="24"/>
        </w:rPr>
        <w:t xml:space="preserve">sterase and butyl-cholinesterase inhibitors. </w:t>
      </w:r>
      <w:r w:rsidR="00EB1959">
        <w:rPr>
          <w:rFonts w:ascii="Times New Roman" w:hAnsi="Times New Roman" w:cs="Times New Roman"/>
          <w:sz w:val="24"/>
          <w:szCs w:val="24"/>
        </w:rPr>
        <w:t xml:space="preserve">This appears to be a lot of inhibition though it does not appear to result in a clinically different </w:t>
      </w:r>
      <w:r w:rsidR="00EB1959">
        <w:rPr>
          <w:rFonts w:ascii="Times New Roman" w:hAnsi="Times New Roman" w:cs="Times New Roman"/>
          <w:sz w:val="24"/>
          <w:szCs w:val="24"/>
        </w:rPr>
        <w:lastRenderedPageBreak/>
        <w:t>outcome than donepezil. This is because rivastigmine is less selective tha</w:t>
      </w:r>
      <w:r w:rsidR="00BB5598">
        <w:rPr>
          <w:rFonts w:ascii="Times New Roman" w:hAnsi="Times New Roman" w:cs="Times New Roman"/>
          <w:sz w:val="24"/>
          <w:szCs w:val="24"/>
        </w:rPr>
        <w:t>n</w:t>
      </w:r>
      <w:r w:rsidR="00EB1959">
        <w:rPr>
          <w:rFonts w:ascii="Times New Roman" w:hAnsi="Times New Roman" w:cs="Times New Roman"/>
          <w:sz w:val="24"/>
          <w:szCs w:val="24"/>
        </w:rPr>
        <w:t xml:space="preserve"> donepezil. </w:t>
      </w:r>
      <w:r w:rsidR="00A27428">
        <w:rPr>
          <w:rFonts w:ascii="Times New Roman" w:hAnsi="Times New Roman" w:cs="Times New Roman"/>
          <w:sz w:val="24"/>
          <w:szCs w:val="24"/>
        </w:rPr>
        <w:t xml:space="preserve">However, it is not yet proven whether the treatment gains </w:t>
      </w:r>
      <w:r w:rsidR="002A1029">
        <w:rPr>
          <w:rFonts w:ascii="Times New Roman" w:hAnsi="Times New Roman" w:cs="Times New Roman"/>
          <w:sz w:val="24"/>
          <w:szCs w:val="24"/>
        </w:rPr>
        <w:t xml:space="preserve">would last for more than six months. This medication is available </w:t>
      </w:r>
      <w:r w:rsidR="00E70477">
        <w:rPr>
          <w:rFonts w:ascii="Times New Roman" w:hAnsi="Times New Roman" w:cs="Times New Roman"/>
          <w:sz w:val="24"/>
          <w:szCs w:val="24"/>
        </w:rPr>
        <w:t xml:space="preserve">in formulations of </w:t>
      </w:r>
      <w:r w:rsidR="00BB5598">
        <w:rPr>
          <w:rFonts w:ascii="Times New Roman" w:hAnsi="Times New Roman" w:cs="Times New Roman"/>
          <w:sz w:val="24"/>
          <w:szCs w:val="24"/>
        </w:rPr>
        <w:t xml:space="preserve">a </w:t>
      </w:r>
      <w:r w:rsidR="00E70477">
        <w:rPr>
          <w:rFonts w:ascii="Times New Roman" w:hAnsi="Times New Roman" w:cs="Times New Roman"/>
          <w:sz w:val="24"/>
          <w:szCs w:val="24"/>
        </w:rPr>
        <w:t xml:space="preserve">transdermal patch. Rivastigmine </w:t>
      </w:r>
      <w:r w:rsidR="00B57351">
        <w:rPr>
          <w:rFonts w:ascii="Times New Roman" w:hAnsi="Times New Roman" w:cs="Times New Roman"/>
          <w:sz w:val="24"/>
          <w:szCs w:val="24"/>
        </w:rPr>
        <w:t>is very popular for patients who have experienced intolerable adverse gastrointestinal</w:t>
      </w:r>
      <w:r w:rsidR="00CA3F05">
        <w:rPr>
          <w:rFonts w:ascii="Times New Roman" w:hAnsi="Times New Roman" w:cs="Times New Roman"/>
          <w:sz w:val="24"/>
          <w:szCs w:val="24"/>
        </w:rPr>
        <w:t xml:space="preserve"> outcomes with an oral acetylcholinesterase inhibitor. </w:t>
      </w:r>
    </w:p>
    <w:p w:rsidR="00BF7179" w:rsidRPr="00BF7179" w:rsidRDefault="00BF7179" w:rsidP="004326A9">
      <w:pPr>
        <w:spacing w:line="480" w:lineRule="auto"/>
        <w:rPr>
          <w:rFonts w:ascii="Times New Roman" w:hAnsi="Times New Roman" w:cs="Times New Roman"/>
          <w:b/>
          <w:sz w:val="24"/>
          <w:szCs w:val="24"/>
        </w:rPr>
      </w:pPr>
      <w:r w:rsidRPr="00BF7179">
        <w:rPr>
          <w:rFonts w:ascii="Times New Roman" w:hAnsi="Times New Roman" w:cs="Times New Roman"/>
          <w:b/>
          <w:sz w:val="24"/>
          <w:szCs w:val="24"/>
        </w:rPr>
        <w:t>Tachrine</w:t>
      </w:r>
    </w:p>
    <w:p w:rsidR="00984332" w:rsidRDefault="00C159D8" w:rsidP="004326A9">
      <w:pPr>
        <w:spacing w:line="480" w:lineRule="auto"/>
        <w:rPr>
          <w:rFonts w:ascii="Times New Roman" w:hAnsi="Times New Roman" w:cs="Times New Roman"/>
          <w:sz w:val="24"/>
          <w:szCs w:val="24"/>
        </w:rPr>
      </w:pPr>
      <w:r>
        <w:rPr>
          <w:rFonts w:ascii="Times New Roman" w:hAnsi="Times New Roman" w:cs="Times New Roman"/>
          <w:sz w:val="24"/>
          <w:szCs w:val="24"/>
        </w:rPr>
        <w:tab/>
      </w:r>
      <w:r w:rsidR="007F0C6D">
        <w:rPr>
          <w:rFonts w:ascii="Times New Roman" w:hAnsi="Times New Roman" w:cs="Times New Roman"/>
          <w:sz w:val="24"/>
          <w:szCs w:val="24"/>
        </w:rPr>
        <w:t xml:space="preserve">Tachrine is the first </w:t>
      </w:r>
      <w:proofErr w:type="spellStart"/>
      <w:r w:rsidR="007F0C6D">
        <w:rPr>
          <w:rFonts w:ascii="Times New Roman" w:hAnsi="Times New Roman" w:cs="Times New Roman"/>
          <w:sz w:val="24"/>
          <w:szCs w:val="24"/>
        </w:rPr>
        <w:t>ChEI</w:t>
      </w:r>
      <w:proofErr w:type="spellEnd"/>
      <w:r w:rsidR="007F0C6D">
        <w:rPr>
          <w:rFonts w:ascii="Times New Roman" w:hAnsi="Times New Roman" w:cs="Times New Roman"/>
          <w:sz w:val="24"/>
          <w:szCs w:val="24"/>
        </w:rPr>
        <w:t xml:space="preserve"> medication to be approved for clinical use though it has </w:t>
      </w:r>
      <w:r w:rsidR="00704928">
        <w:rPr>
          <w:rFonts w:ascii="Times New Roman" w:hAnsi="Times New Roman" w:cs="Times New Roman"/>
          <w:sz w:val="24"/>
          <w:szCs w:val="24"/>
        </w:rPr>
        <w:t xml:space="preserve">seized to be used due to its </w:t>
      </w:r>
      <w:r>
        <w:rPr>
          <w:rFonts w:ascii="Times New Roman" w:hAnsi="Times New Roman" w:cs="Times New Roman"/>
          <w:sz w:val="24"/>
          <w:szCs w:val="24"/>
        </w:rPr>
        <w:t>unfavorable administration</w:t>
      </w:r>
      <w:r w:rsidR="00704928">
        <w:rPr>
          <w:rFonts w:ascii="Times New Roman" w:hAnsi="Times New Roman" w:cs="Times New Roman"/>
          <w:sz w:val="24"/>
          <w:szCs w:val="24"/>
        </w:rPr>
        <w:t xml:space="preserve"> schedule and side effects. </w:t>
      </w:r>
      <w:proofErr w:type="spellStart"/>
      <w:r w:rsidR="00704928">
        <w:rPr>
          <w:rFonts w:ascii="Times New Roman" w:hAnsi="Times New Roman" w:cs="Times New Roman"/>
          <w:sz w:val="24"/>
          <w:szCs w:val="24"/>
        </w:rPr>
        <w:t>Tacrine</w:t>
      </w:r>
      <w:proofErr w:type="spellEnd"/>
      <w:r w:rsidR="00704928">
        <w:rPr>
          <w:rFonts w:ascii="Times New Roman" w:hAnsi="Times New Roman" w:cs="Times New Roman"/>
          <w:sz w:val="24"/>
          <w:szCs w:val="24"/>
        </w:rPr>
        <w:t xml:space="preserve"> was being administered </w:t>
      </w:r>
      <w:r w:rsidR="00BB5598">
        <w:rPr>
          <w:rFonts w:ascii="Times New Roman" w:hAnsi="Times New Roman" w:cs="Times New Roman"/>
          <w:sz w:val="24"/>
          <w:szCs w:val="24"/>
        </w:rPr>
        <w:t>four</w:t>
      </w:r>
      <w:r w:rsidR="00704928">
        <w:rPr>
          <w:rFonts w:ascii="Times New Roman" w:hAnsi="Times New Roman" w:cs="Times New Roman"/>
          <w:sz w:val="24"/>
          <w:szCs w:val="24"/>
        </w:rPr>
        <w:t xml:space="preserve"> times in a day</w:t>
      </w:r>
      <w:r>
        <w:rPr>
          <w:rFonts w:ascii="Times New Roman" w:hAnsi="Times New Roman" w:cs="Times New Roman"/>
          <w:sz w:val="24"/>
          <w:szCs w:val="24"/>
        </w:rPr>
        <w:t xml:space="preserve"> hence accelerating its side effects like hepatotoxicity. </w:t>
      </w:r>
      <w:r w:rsidR="00031CA3">
        <w:rPr>
          <w:rFonts w:ascii="Times New Roman" w:hAnsi="Times New Roman" w:cs="Times New Roman"/>
          <w:sz w:val="24"/>
          <w:szCs w:val="24"/>
        </w:rPr>
        <w:t xml:space="preserve">Currently, there are various preparations of </w:t>
      </w:r>
      <w:proofErr w:type="spellStart"/>
      <w:r w:rsidR="00031CA3">
        <w:rPr>
          <w:rFonts w:ascii="Times New Roman" w:hAnsi="Times New Roman" w:cs="Times New Roman"/>
          <w:sz w:val="24"/>
          <w:szCs w:val="24"/>
        </w:rPr>
        <w:t>ChEI</w:t>
      </w:r>
      <w:proofErr w:type="spellEnd"/>
      <w:r w:rsidR="00031CA3">
        <w:rPr>
          <w:rFonts w:ascii="Times New Roman" w:hAnsi="Times New Roman" w:cs="Times New Roman"/>
          <w:sz w:val="24"/>
          <w:szCs w:val="24"/>
        </w:rPr>
        <w:t xml:space="preserve"> medications </w:t>
      </w:r>
      <w:r w:rsidR="00235C4C">
        <w:rPr>
          <w:rFonts w:ascii="Times New Roman" w:hAnsi="Times New Roman" w:cs="Times New Roman"/>
          <w:sz w:val="24"/>
          <w:szCs w:val="24"/>
        </w:rPr>
        <w:t xml:space="preserve">that are being administered orally in </w:t>
      </w:r>
      <w:r w:rsidR="00BB5598">
        <w:rPr>
          <w:rFonts w:ascii="Times New Roman" w:hAnsi="Times New Roman" w:cs="Times New Roman"/>
          <w:sz w:val="24"/>
          <w:szCs w:val="24"/>
        </w:rPr>
        <w:t xml:space="preserve">a </w:t>
      </w:r>
      <w:r w:rsidR="00235C4C">
        <w:rPr>
          <w:rFonts w:ascii="Times New Roman" w:hAnsi="Times New Roman" w:cs="Times New Roman"/>
          <w:sz w:val="24"/>
          <w:szCs w:val="24"/>
        </w:rPr>
        <w:t xml:space="preserve">dosage of one to two times a day, </w:t>
      </w:r>
      <w:r w:rsidR="009566BF">
        <w:rPr>
          <w:rFonts w:ascii="Times New Roman" w:hAnsi="Times New Roman" w:cs="Times New Roman"/>
          <w:sz w:val="24"/>
          <w:szCs w:val="24"/>
        </w:rPr>
        <w:t>orally disintegrating tablets, daily patch</w:t>
      </w:r>
      <w:r w:rsidR="00BB5598">
        <w:rPr>
          <w:rFonts w:ascii="Times New Roman" w:hAnsi="Times New Roman" w:cs="Times New Roman"/>
          <w:sz w:val="24"/>
          <w:szCs w:val="24"/>
        </w:rPr>
        <w:t>es,</w:t>
      </w:r>
      <w:r w:rsidR="009566BF">
        <w:rPr>
          <w:rFonts w:ascii="Times New Roman" w:hAnsi="Times New Roman" w:cs="Times New Roman"/>
          <w:sz w:val="24"/>
          <w:szCs w:val="24"/>
        </w:rPr>
        <w:t xml:space="preserve"> and oral elixir. </w:t>
      </w:r>
      <w:r w:rsidR="00443189">
        <w:rPr>
          <w:rFonts w:ascii="Times New Roman" w:hAnsi="Times New Roman" w:cs="Times New Roman"/>
          <w:sz w:val="24"/>
          <w:szCs w:val="24"/>
        </w:rPr>
        <w:t xml:space="preserve">Other drugs that are available in the United States include; generic galantamine and donepezil. </w:t>
      </w:r>
      <w:r w:rsidR="00A220AB">
        <w:rPr>
          <w:rFonts w:ascii="Times New Roman" w:hAnsi="Times New Roman" w:cs="Times New Roman"/>
          <w:sz w:val="24"/>
          <w:szCs w:val="24"/>
        </w:rPr>
        <w:t xml:space="preserve">The efficacy of any particular </w:t>
      </w:r>
      <w:proofErr w:type="spellStart"/>
      <w:r w:rsidR="00A220AB">
        <w:rPr>
          <w:rFonts w:ascii="Times New Roman" w:hAnsi="Times New Roman" w:cs="Times New Roman"/>
          <w:sz w:val="24"/>
          <w:szCs w:val="24"/>
        </w:rPr>
        <w:t>ChEI</w:t>
      </w:r>
      <w:proofErr w:type="spellEnd"/>
      <w:r w:rsidR="00A220AB">
        <w:rPr>
          <w:rFonts w:ascii="Times New Roman" w:hAnsi="Times New Roman" w:cs="Times New Roman"/>
          <w:sz w:val="24"/>
          <w:szCs w:val="24"/>
        </w:rPr>
        <w:t xml:space="preserve"> depends on the dosage</w:t>
      </w:r>
      <w:r w:rsidR="00DC5B5C">
        <w:rPr>
          <w:rFonts w:ascii="Times New Roman" w:hAnsi="Times New Roman" w:cs="Times New Roman"/>
          <w:sz w:val="24"/>
          <w:szCs w:val="24"/>
        </w:rPr>
        <w:t xml:space="preserve"> since there is no supportive evidence to support the </w:t>
      </w:r>
      <w:r w:rsidR="005B1108">
        <w:rPr>
          <w:rFonts w:ascii="Times New Roman" w:hAnsi="Times New Roman" w:cs="Times New Roman"/>
          <w:sz w:val="24"/>
          <w:szCs w:val="24"/>
        </w:rPr>
        <w:t>eff</w:t>
      </w:r>
      <w:r w:rsidR="00BB5598">
        <w:rPr>
          <w:rFonts w:ascii="Times New Roman" w:hAnsi="Times New Roman" w:cs="Times New Roman"/>
          <w:sz w:val="24"/>
          <w:szCs w:val="24"/>
        </w:rPr>
        <w:t>ectiveness</w:t>
      </w:r>
      <w:r w:rsidR="005B1108">
        <w:rPr>
          <w:rFonts w:ascii="Times New Roman" w:hAnsi="Times New Roman" w:cs="Times New Roman"/>
          <w:sz w:val="24"/>
          <w:szCs w:val="24"/>
        </w:rPr>
        <w:t xml:space="preserve"> of any drug in this class</w:t>
      </w:r>
      <w:r w:rsidR="0082711C">
        <w:rPr>
          <w:rFonts w:ascii="Times New Roman" w:hAnsi="Times New Roman" w:cs="Times New Roman"/>
          <w:sz w:val="24"/>
          <w:szCs w:val="24"/>
        </w:rPr>
        <w:t xml:space="preserve"> </w:t>
      </w:r>
      <w:r w:rsidR="0082711C" w:rsidRPr="0082711C">
        <w:rPr>
          <w:rFonts w:ascii="Times New Roman" w:hAnsi="Times New Roman" w:cs="Times New Roman"/>
          <w:sz w:val="24"/>
          <w:szCs w:val="24"/>
        </w:rPr>
        <w:t>(Thakur et al., 2018)</w:t>
      </w:r>
      <w:r w:rsidR="005B1108">
        <w:rPr>
          <w:rFonts w:ascii="Times New Roman" w:hAnsi="Times New Roman" w:cs="Times New Roman"/>
          <w:sz w:val="24"/>
          <w:szCs w:val="24"/>
        </w:rPr>
        <w:t xml:space="preserve">. </w:t>
      </w:r>
      <w:r w:rsidR="00CF06ED">
        <w:rPr>
          <w:rFonts w:ascii="Times New Roman" w:hAnsi="Times New Roman" w:cs="Times New Roman"/>
          <w:sz w:val="24"/>
          <w:szCs w:val="24"/>
        </w:rPr>
        <w:t>Ho</w:t>
      </w:r>
      <w:r w:rsidR="00417D65">
        <w:rPr>
          <w:rFonts w:ascii="Times New Roman" w:hAnsi="Times New Roman" w:cs="Times New Roman"/>
          <w:sz w:val="24"/>
          <w:szCs w:val="24"/>
        </w:rPr>
        <w:t xml:space="preserve">wever, the tolerability of </w:t>
      </w:r>
      <w:proofErr w:type="spellStart"/>
      <w:r w:rsidR="00417D65">
        <w:rPr>
          <w:rFonts w:ascii="Times New Roman" w:hAnsi="Times New Roman" w:cs="Times New Roman"/>
          <w:sz w:val="24"/>
          <w:szCs w:val="24"/>
        </w:rPr>
        <w:t>ChEI</w:t>
      </w:r>
      <w:proofErr w:type="spellEnd"/>
      <w:r w:rsidR="00417D65">
        <w:rPr>
          <w:rFonts w:ascii="Times New Roman" w:hAnsi="Times New Roman" w:cs="Times New Roman"/>
          <w:sz w:val="24"/>
          <w:szCs w:val="24"/>
        </w:rPr>
        <w:t xml:space="preserve"> </w:t>
      </w:r>
      <w:r w:rsidR="00470F71">
        <w:rPr>
          <w:rFonts w:ascii="Times New Roman" w:hAnsi="Times New Roman" w:cs="Times New Roman"/>
          <w:sz w:val="24"/>
          <w:szCs w:val="24"/>
        </w:rPr>
        <w:t xml:space="preserve">at high dosages </w:t>
      </w:r>
      <w:r w:rsidR="00342FF7">
        <w:rPr>
          <w:rFonts w:ascii="Times New Roman" w:hAnsi="Times New Roman" w:cs="Times New Roman"/>
          <w:sz w:val="24"/>
          <w:szCs w:val="24"/>
        </w:rPr>
        <w:t xml:space="preserve">is lower due to </w:t>
      </w:r>
      <w:r w:rsidR="0078425B">
        <w:rPr>
          <w:rFonts w:ascii="Times New Roman" w:hAnsi="Times New Roman" w:cs="Times New Roman"/>
          <w:sz w:val="24"/>
          <w:szCs w:val="24"/>
        </w:rPr>
        <w:t>cholinergic</w:t>
      </w:r>
      <w:r w:rsidR="00F34353">
        <w:rPr>
          <w:rFonts w:ascii="Times New Roman" w:hAnsi="Times New Roman" w:cs="Times New Roman"/>
          <w:sz w:val="24"/>
          <w:szCs w:val="24"/>
        </w:rPr>
        <w:t xml:space="preserve"> stimulation </w:t>
      </w:r>
      <w:r w:rsidR="00470F71">
        <w:rPr>
          <w:rFonts w:ascii="Times New Roman" w:hAnsi="Times New Roman" w:cs="Times New Roman"/>
          <w:sz w:val="24"/>
          <w:szCs w:val="24"/>
        </w:rPr>
        <w:t xml:space="preserve">caused by gastrointestinal complications. </w:t>
      </w:r>
      <w:r w:rsidR="00B879EA">
        <w:rPr>
          <w:rFonts w:ascii="Times New Roman" w:hAnsi="Times New Roman" w:cs="Times New Roman"/>
          <w:sz w:val="24"/>
          <w:szCs w:val="24"/>
        </w:rPr>
        <w:t>Procholinerg</w:t>
      </w:r>
      <w:r w:rsidR="00FE6654">
        <w:rPr>
          <w:rFonts w:ascii="Times New Roman" w:hAnsi="Times New Roman" w:cs="Times New Roman"/>
          <w:sz w:val="24"/>
          <w:szCs w:val="24"/>
        </w:rPr>
        <w:t>i</w:t>
      </w:r>
      <w:r w:rsidR="00B879EA">
        <w:rPr>
          <w:rFonts w:ascii="Times New Roman" w:hAnsi="Times New Roman" w:cs="Times New Roman"/>
          <w:sz w:val="24"/>
          <w:szCs w:val="24"/>
        </w:rPr>
        <w:t>c</w:t>
      </w:r>
      <w:r w:rsidR="00470F71">
        <w:rPr>
          <w:rFonts w:ascii="Times New Roman" w:hAnsi="Times New Roman" w:cs="Times New Roman"/>
          <w:sz w:val="24"/>
          <w:szCs w:val="24"/>
        </w:rPr>
        <w:t xml:space="preserve"> side effects</w:t>
      </w:r>
      <w:r w:rsidR="00BB5598">
        <w:rPr>
          <w:rFonts w:ascii="Times New Roman" w:hAnsi="Times New Roman" w:cs="Times New Roman"/>
          <w:sz w:val="24"/>
          <w:szCs w:val="24"/>
        </w:rPr>
        <w:t>, in this case,</w:t>
      </w:r>
      <w:r w:rsidR="00470F71">
        <w:rPr>
          <w:rFonts w:ascii="Times New Roman" w:hAnsi="Times New Roman" w:cs="Times New Roman"/>
          <w:sz w:val="24"/>
          <w:szCs w:val="24"/>
        </w:rPr>
        <w:t xml:space="preserve"> include loose stools, </w:t>
      </w:r>
      <w:r w:rsidR="00FE6654">
        <w:rPr>
          <w:rFonts w:ascii="Times New Roman" w:hAnsi="Times New Roman" w:cs="Times New Roman"/>
          <w:sz w:val="24"/>
          <w:szCs w:val="24"/>
        </w:rPr>
        <w:t>flatulence</w:t>
      </w:r>
      <w:r w:rsidR="00BB5598">
        <w:rPr>
          <w:rFonts w:ascii="Times New Roman" w:hAnsi="Times New Roman" w:cs="Times New Roman"/>
          <w:sz w:val="24"/>
          <w:szCs w:val="24"/>
        </w:rPr>
        <w:t>,</w:t>
      </w:r>
      <w:r w:rsidR="00FE6654">
        <w:rPr>
          <w:rFonts w:ascii="Times New Roman" w:hAnsi="Times New Roman" w:cs="Times New Roman"/>
          <w:sz w:val="24"/>
          <w:szCs w:val="24"/>
        </w:rPr>
        <w:t xml:space="preserve"> and increased GI secretions. </w:t>
      </w:r>
      <w:r w:rsidR="00672B4D">
        <w:rPr>
          <w:rFonts w:ascii="Times New Roman" w:hAnsi="Times New Roman" w:cs="Times New Roman"/>
          <w:sz w:val="24"/>
          <w:szCs w:val="24"/>
        </w:rPr>
        <w:t xml:space="preserve">Some of these side effects can be </w:t>
      </w:r>
      <w:r w:rsidR="00BB5598">
        <w:rPr>
          <w:rFonts w:ascii="Times New Roman" w:hAnsi="Times New Roman" w:cs="Times New Roman"/>
          <w:sz w:val="24"/>
          <w:szCs w:val="24"/>
        </w:rPr>
        <w:t>improv</w:t>
      </w:r>
      <w:r w:rsidR="00672B4D">
        <w:rPr>
          <w:rFonts w:ascii="Times New Roman" w:hAnsi="Times New Roman" w:cs="Times New Roman"/>
          <w:sz w:val="24"/>
          <w:szCs w:val="24"/>
        </w:rPr>
        <w:t xml:space="preserve">ed by coadministration of memantine. </w:t>
      </w:r>
      <w:r w:rsidR="00BB5598">
        <w:rPr>
          <w:rFonts w:ascii="Times New Roman" w:hAnsi="Times New Roman" w:cs="Times New Roman"/>
          <w:sz w:val="24"/>
          <w:szCs w:val="24"/>
        </w:rPr>
        <w:t>The u</w:t>
      </w:r>
      <w:r w:rsidR="00C607C4">
        <w:rPr>
          <w:rFonts w:ascii="Times New Roman" w:hAnsi="Times New Roman" w:cs="Times New Roman"/>
          <w:sz w:val="24"/>
          <w:szCs w:val="24"/>
        </w:rPr>
        <w:t xml:space="preserve">se of </w:t>
      </w:r>
      <w:proofErr w:type="spellStart"/>
      <w:r w:rsidR="00C607C4">
        <w:rPr>
          <w:rFonts w:ascii="Times New Roman" w:hAnsi="Times New Roman" w:cs="Times New Roman"/>
          <w:sz w:val="24"/>
          <w:szCs w:val="24"/>
        </w:rPr>
        <w:t>ChEIs</w:t>
      </w:r>
      <w:proofErr w:type="spellEnd"/>
      <w:r w:rsidR="00C607C4">
        <w:rPr>
          <w:rFonts w:ascii="Times New Roman" w:hAnsi="Times New Roman" w:cs="Times New Roman"/>
          <w:sz w:val="24"/>
          <w:szCs w:val="24"/>
        </w:rPr>
        <w:t xml:space="preserve"> is not allo</w:t>
      </w:r>
      <w:r w:rsidR="007E051C">
        <w:rPr>
          <w:rFonts w:ascii="Times New Roman" w:hAnsi="Times New Roman" w:cs="Times New Roman"/>
          <w:sz w:val="24"/>
          <w:szCs w:val="24"/>
        </w:rPr>
        <w:t>wed for patients suffering from unstable cardiac arrhythmia, unexplained syncope, uncontrolled epilepsy</w:t>
      </w:r>
      <w:r w:rsidR="00BB5598">
        <w:rPr>
          <w:rFonts w:ascii="Times New Roman" w:hAnsi="Times New Roman" w:cs="Times New Roman"/>
          <w:sz w:val="24"/>
          <w:szCs w:val="24"/>
        </w:rPr>
        <w:t>,</w:t>
      </w:r>
      <w:r w:rsidR="007E051C">
        <w:rPr>
          <w:rFonts w:ascii="Times New Roman" w:hAnsi="Times New Roman" w:cs="Times New Roman"/>
          <w:sz w:val="24"/>
          <w:szCs w:val="24"/>
        </w:rPr>
        <w:t xml:space="preserve"> and active </w:t>
      </w:r>
      <w:r w:rsidR="00C607C4">
        <w:rPr>
          <w:rFonts w:ascii="Times New Roman" w:hAnsi="Times New Roman" w:cs="Times New Roman"/>
          <w:sz w:val="24"/>
          <w:szCs w:val="24"/>
        </w:rPr>
        <w:t>peptic ulcer disease</w:t>
      </w:r>
      <w:r w:rsidR="007E051C">
        <w:rPr>
          <w:rFonts w:ascii="Times New Roman" w:hAnsi="Times New Roman" w:cs="Times New Roman"/>
          <w:sz w:val="24"/>
          <w:szCs w:val="24"/>
        </w:rPr>
        <w:t xml:space="preserve">. </w:t>
      </w:r>
      <w:r w:rsidR="00F578B7">
        <w:rPr>
          <w:rFonts w:ascii="Times New Roman" w:hAnsi="Times New Roman" w:cs="Times New Roman"/>
          <w:sz w:val="24"/>
          <w:szCs w:val="24"/>
        </w:rPr>
        <w:t xml:space="preserve">However, the </w:t>
      </w:r>
      <w:proofErr w:type="spellStart"/>
      <w:r w:rsidR="00F578B7">
        <w:rPr>
          <w:rFonts w:ascii="Times New Roman" w:hAnsi="Times New Roman" w:cs="Times New Roman"/>
          <w:sz w:val="24"/>
          <w:szCs w:val="24"/>
        </w:rPr>
        <w:t>ChEIs</w:t>
      </w:r>
      <w:proofErr w:type="spellEnd"/>
      <w:r w:rsidR="00F578B7">
        <w:rPr>
          <w:rFonts w:ascii="Times New Roman" w:hAnsi="Times New Roman" w:cs="Times New Roman"/>
          <w:sz w:val="24"/>
          <w:szCs w:val="24"/>
        </w:rPr>
        <w:t xml:space="preserve"> are hepatically cleared</w:t>
      </w:r>
      <w:r w:rsidR="00733426">
        <w:rPr>
          <w:rFonts w:ascii="Times New Roman" w:hAnsi="Times New Roman" w:cs="Times New Roman"/>
          <w:sz w:val="24"/>
          <w:szCs w:val="24"/>
        </w:rPr>
        <w:t xml:space="preserve"> as the pharmacokinetic half-life depends on the type of </w:t>
      </w:r>
      <w:proofErr w:type="spellStart"/>
      <w:r w:rsidR="00733426">
        <w:rPr>
          <w:rFonts w:ascii="Times New Roman" w:hAnsi="Times New Roman" w:cs="Times New Roman"/>
          <w:sz w:val="24"/>
          <w:szCs w:val="24"/>
        </w:rPr>
        <w:t>ChEI</w:t>
      </w:r>
      <w:proofErr w:type="spellEnd"/>
      <w:r w:rsidR="00733426">
        <w:rPr>
          <w:rFonts w:ascii="Times New Roman" w:hAnsi="Times New Roman" w:cs="Times New Roman"/>
          <w:sz w:val="24"/>
          <w:szCs w:val="24"/>
        </w:rPr>
        <w:t xml:space="preserve"> </w:t>
      </w:r>
      <w:r w:rsidR="00C02771">
        <w:rPr>
          <w:rFonts w:ascii="Times New Roman" w:hAnsi="Times New Roman" w:cs="Times New Roman"/>
          <w:sz w:val="24"/>
          <w:szCs w:val="24"/>
        </w:rPr>
        <w:t xml:space="preserve">medication </w:t>
      </w:r>
      <w:r w:rsidR="008F36ED">
        <w:rPr>
          <w:rFonts w:ascii="Times New Roman" w:hAnsi="Times New Roman" w:cs="Times New Roman"/>
          <w:sz w:val="24"/>
          <w:szCs w:val="24"/>
        </w:rPr>
        <w:t>and</w:t>
      </w:r>
      <w:r w:rsidR="00C02771">
        <w:rPr>
          <w:rFonts w:ascii="Times New Roman" w:hAnsi="Times New Roman" w:cs="Times New Roman"/>
          <w:sz w:val="24"/>
          <w:szCs w:val="24"/>
        </w:rPr>
        <w:t xml:space="preserve"> formulation though it can vary</w:t>
      </w:r>
      <w:r w:rsidR="008F36ED">
        <w:rPr>
          <w:rFonts w:ascii="Times New Roman" w:hAnsi="Times New Roman" w:cs="Times New Roman"/>
          <w:sz w:val="24"/>
          <w:szCs w:val="24"/>
        </w:rPr>
        <w:t xml:space="preserve"> from 4 to 50 hours. </w:t>
      </w:r>
    </w:p>
    <w:p w:rsidR="00BB5598" w:rsidRDefault="00BB5598" w:rsidP="004326A9">
      <w:pPr>
        <w:spacing w:line="480" w:lineRule="auto"/>
        <w:rPr>
          <w:rFonts w:ascii="Times New Roman" w:hAnsi="Times New Roman" w:cs="Times New Roman"/>
          <w:b/>
          <w:sz w:val="24"/>
          <w:szCs w:val="24"/>
        </w:rPr>
      </w:pPr>
    </w:p>
    <w:p w:rsidR="00B20ED4" w:rsidRPr="00B20ED4" w:rsidRDefault="00B20ED4" w:rsidP="004326A9">
      <w:pPr>
        <w:spacing w:line="480" w:lineRule="auto"/>
        <w:rPr>
          <w:rFonts w:ascii="Times New Roman" w:hAnsi="Times New Roman" w:cs="Times New Roman"/>
          <w:b/>
          <w:sz w:val="24"/>
          <w:szCs w:val="24"/>
        </w:rPr>
      </w:pPr>
      <w:r w:rsidRPr="00B20ED4">
        <w:rPr>
          <w:rFonts w:ascii="Times New Roman" w:hAnsi="Times New Roman" w:cs="Times New Roman"/>
          <w:b/>
          <w:sz w:val="24"/>
          <w:szCs w:val="24"/>
        </w:rPr>
        <w:lastRenderedPageBreak/>
        <w:t>Memantine</w:t>
      </w:r>
    </w:p>
    <w:p w:rsidR="008F36ED" w:rsidRDefault="00B6306E" w:rsidP="004326A9">
      <w:pPr>
        <w:spacing w:line="480" w:lineRule="auto"/>
        <w:rPr>
          <w:rFonts w:ascii="Times New Roman" w:hAnsi="Times New Roman" w:cs="Times New Roman"/>
          <w:sz w:val="24"/>
          <w:szCs w:val="24"/>
        </w:rPr>
      </w:pPr>
      <w:r>
        <w:rPr>
          <w:rFonts w:ascii="Times New Roman" w:hAnsi="Times New Roman" w:cs="Times New Roman"/>
          <w:sz w:val="24"/>
          <w:szCs w:val="24"/>
        </w:rPr>
        <w:tab/>
      </w:r>
      <w:r w:rsidRPr="00B6306E">
        <w:rPr>
          <w:rFonts w:ascii="Times New Roman" w:hAnsi="Times New Roman" w:cs="Times New Roman"/>
          <w:sz w:val="24"/>
          <w:szCs w:val="24"/>
        </w:rPr>
        <w:t xml:space="preserve">In the class of </w:t>
      </w:r>
      <w:r w:rsidR="00A45F0D">
        <w:rPr>
          <w:rFonts w:ascii="Times New Roman" w:hAnsi="Times New Roman" w:cs="Times New Roman"/>
          <w:sz w:val="24"/>
          <w:szCs w:val="24"/>
        </w:rPr>
        <w:t>NMDA-receptor antagonists</w:t>
      </w:r>
      <w:r w:rsidR="00787795">
        <w:rPr>
          <w:rFonts w:ascii="Times New Roman" w:hAnsi="Times New Roman" w:cs="Times New Roman"/>
          <w:sz w:val="24"/>
          <w:szCs w:val="24"/>
        </w:rPr>
        <w:t>, t</w:t>
      </w:r>
      <w:r w:rsidR="00AB0C40">
        <w:rPr>
          <w:rFonts w:ascii="Times New Roman" w:hAnsi="Times New Roman" w:cs="Times New Roman"/>
          <w:sz w:val="24"/>
          <w:szCs w:val="24"/>
        </w:rPr>
        <w:t xml:space="preserve">he only medication for Alzheimer’s disease is memantine. </w:t>
      </w:r>
      <w:r w:rsidR="002F69B3">
        <w:rPr>
          <w:rFonts w:ascii="Times New Roman" w:hAnsi="Times New Roman" w:cs="Times New Roman"/>
          <w:sz w:val="24"/>
          <w:szCs w:val="24"/>
        </w:rPr>
        <w:t xml:space="preserve">Memantine medication is available in the United States in </w:t>
      </w:r>
      <w:r w:rsidR="003964AA">
        <w:rPr>
          <w:rFonts w:ascii="Times New Roman" w:hAnsi="Times New Roman" w:cs="Times New Roman"/>
          <w:sz w:val="24"/>
          <w:szCs w:val="24"/>
        </w:rPr>
        <w:t xml:space="preserve">liquid formulations and as oral tablets. Memantine can be preferred for clinical administration as compared to the </w:t>
      </w:r>
      <w:proofErr w:type="spellStart"/>
      <w:r w:rsidR="003964AA">
        <w:rPr>
          <w:rFonts w:ascii="Times New Roman" w:hAnsi="Times New Roman" w:cs="Times New Roman"/>
          <w:sz w:val="24"/>
          <w:szCs w:val="24"/>
        </w:rPr>
        <w:t>ChEIs</w:t>
      </w:r>
      <w:proofErr w:type="spellEnd"/>
      <w:r w:rsidR="003964AA">
        <w:rPr>
          <w:rFonts w:ascii="Times New Roman" w:hAnsi="Times New Roman" w:cs="Times New Roman"/>
          <w:sz w:val="24"/>
          <w:szCs w:val="24"/>
        </w:rPr>
        <w:t xml:space="preserve"> due to its </w:t>
      </w:r>
      <w:r w:rsidR="00525C76">
        <w:rPr>
          <w:rFonts w:ascii="Times New Roman" w:hAnsi="Times New Roman" w:cs="Times New Roman"/>
          <w:sz w:val="24"/>
          <w:szCs w:val="24"/>
        </w:rPr>
        <w:t>efficacy</w:t>
      </w:r>
      <w:r w:rsidR="00E55AB4">
        <w:rPr>
          <w:rFonts w:ascii="Times New Roman" w:hAnsi="Times New Roman" w:cs="Times New Roman"/>
          <w:sz w:val="24"/>
          <w:szCs w:val="24"/>
        </w:rPr>
        <w:t xml:space="preserve"> and tolerability. </w:t>
      </w:r>
      <w:r w:rsidR="009A347F">
        <w:rPr>
          <w:rFonts w:ascii="Times New Roman" w:hAnsi="Times New Roman" w:cs="Times New Roman"/>
          <w:sz w:val="24"/>
          <w:szCs w:val="24"/>
        </w:rPr>
        <w:t xml:space="preserve">Memantine has mild and transient </w:t>
      </w:r>
      <w:r w:rsidR="00154727">
        <w:rPr>
          <w:rFonts w:ascii="Times New Roman" w:hAnsi="Times New Roman" w:cs="Times New Roman"/>
          <w:sz w:val="24"/>
          <w:szCs w:val="24"/>
        </w:rPr>
        <w:t>side effects</w:t>
      </w:r>
      <w:r w:rsidR="00BB5598">
        <w:rPr>
          <w:rFonts w:ascii="Times New Roman" w:hAnsi="Times New Roman" w:cs="Times New Roman"/>
          <w:sz w:val="24"/>
          <w:szCs w:val="24"/>
        </w:rPr>
        <w:t>,</w:t>
      </w:r>
      <w:r w:rsidR="00154727">
        <w:rPr>
          <w:rFonts w:ascii="Times New Roman" w:hAnsi="Times New Roman" w:cs="Times New Roman"/>
          <w:sz w:val="24"/>
          <w:szCs w:val="24"/>
        </w:rPr>
        <w:t xml:space="preserve"> including headache</w:t>
      </w:r>
      <w:r w:rsidR="00525C76">
        <w:rPr>
          <w:rFonts w:ascii="Times New Roman" w:hAnsi="Times New Roman" w:cs="Times New Roman"/>
          <w:sz w:val="24"/>
          <w:szCs w:val="24"/>
        </w:rPr>
        <w:t xml:space="preserve">, </w:t>
      </w:r>
      <w:r w:rsidR="00BB5598">
        <w:rPr>
          <w:rFonts w:ascii="Times New Roman" w:hAnsi="Times New Roman" w:cs="Times New Roman"/>
          <w:sz w:val="24"/>
          <w:szCs w:val="24"/>
        </w:rPr>
        <w:t>drowsiness</w:t>
      </w:r>
      <w:r w:rsidR="00055758">
        <w:rPr>
          <w:rFonts w:ascii="Times New Roman" w:hAnsi="Times New Roman" w:cs="Times New Roman"/>
          <w:sz w:val="24"/>
          <w:szCs w:val="24"/>
        </w:rPr>
        <w:t>, constipation</w:t>
      </w:r>
      <w:r w:rsidR="00BB5598">
        <w:rPr>
          <w:rFonts w:ascii="Times New Roman" w:hAnsi="Times New Roman" w:cs="Times New Roman"/>
          <w:sz w:val="24"/>
          <w:szCs w:val="24"/>
        </w:rPr>
        <w:t>,</w:t>
      </w:r>
      <w:r w:rsidR="00055758">
        <w:rPr>
          <w:rFonts w:ascii="Times New Roman" w:hAnsi="Times New Roman" w:cs="Times New Roman"/>
          <w:sz w:val="24"/>
          <w:szCs w:val="24"/>
        </w:rPr>
        <w:t xml:space="preserve"> and confusion during titration to the maximum total dosage of 20mg. </w:t>
      </w:r>
    </w:p>
    <w:p w:rsidR="00055758" w:rsidRDefault="008A6B75" w:rsidP="004326A9">
      <w:pPr>
        <w:spacing w:line="480" w:lineRule="auto"/>
        <w:rPr>
          <w:rFonts w:ascii="Times New Roman" w:hAnsi="Times New Roman" w:cs="Times New Roman"/>
          <w:sz w:val="24"/>
          <w:szCs w:val="24"/>
        </w:rPr>
      </w:pPr>
      <w:r>
        <w:rPr>
          <w:rFonts w:ascii="Times New Roman" w:hAnsi="Times New Roman" w:cs="Times New Roman"/>
          <w:sz w:val="24"/>
          <w:szCs w:val="24"/>
        </w:rPr>
        <w:tab/>
      </w:r>
      <w:r w:rsidR="003F78EF">
        <w:rPr>
          <w:rFonts w:ascii="Times New Roman" w:hAnsi="Times New Roman" w:cs="Times New Roman"/>
          <w:sz w:val="24"/>
          <w:szCs w:val="24"/>
        </w:rPr>
        <w:t>Clinicians are working hard to control the s</w:t>
      </w:r>
      <w:r>
        <w:rPr>
          <w:rFonts w:ascii="Times New Roman" w:hAnsi="Times New Roman" w:cs="Times New Roman"/>
          <w:sz w:val="24"/>
          <w:szCs w:val="24"/>
        </w:rPr>
        <w:t xml:space="preserve">ymptoms </w:t>
      </w:r>
      <w:r w:rsidR="00A61972">
        <w:rPr>
          <w:rFonts w:ascii="Times New Roman" w:hAnsi="Times New Roman" w:cs="Times New Roman"/>
          <w:sz w:val="24"/>
          <w:szCs w:val="24"/>
        </w:rPr>
        <w:t xml:space="preserve">related to Alzheimer’s dementia </w:t>
      </w:r>
      <w:r>
        <w:rPr>
          <w:rFonts w:ascii="Times New Roman" w:hAnsi="Times New Roman" w:cs="Times New Roman"/>
          <w:sz w:val="24"/>
          <w:szCs w:val="24"/>
        </w:rPr>
        <w:t>b</w:t>
      </w:r>
      <w:r w:rsidR="00A61972">
        <w:rPr>
          <w:rFonts w:ascii="Times New Roman" w:hAnsi="Times New Roman" w:cs="Times New Roman"/>
          <w:sz w:val="24"/>
          <w:szCs w:val="24"/>
        </w:rPr>
        <w:t>y administering</w:t>
      </w:r>
      <w:r>
        <w:rPr>
          <w:rFonts w:ascii="Times New Roman" w:hAnsi="Times New Roman" w:cs="Times New Roman"/>
          <w:sz w:val="24"/>
          <w:szCs w:val="24"/>
        </w:rPr>
        <w:t xml:space="preserve"> memantine and other off-label medications. </w:t>
      </w:r>
      <w:r w:rsidR="00A61972">
        <w:rPr>
          <w:rFonts w:ascii="Times New Roman" w:hAnsi="Times New Roman" w:cs="Times New Roman"/>
          <w:sz w:val="24"/>
          <w:szCs w:val="24"/>
        </w:rPr>
        <w:t xml:space="preserve">The off-label </w:t>
      </w:r>
      <w:r w:rsidR="00BB5598">
        <w:rPr>
          <w:rFonts w:ascii="Times New Roman" w:hAnsi="Times New Roman" w:cs="Times New Roman"/>
          <w:sz w:val="24"/>
          <w:szCs w:val="24"/>
        </w:rPr>
        <w:t>drug</w:t>
      </w:r>
      <w:r w:rsidR="00A61972">
        <w:rPr>
          <w:rFonts w:ascii="Times New Roman" w:hAnsi="Times New Roman" w:cs="Times New Roman"/>
          <w:sz w:val="24"/>
          <w:szCs w:val="24"/>
        </w:rPr>
        <w:t xml:space="preserve">s are </w:t>
      </w:r>
      <w:r w:rsidR="00702460">
        <w:rPr>
          <w:rFonts w:ascii="Times New Roman" w:hAnsi="Times New Roman" w:cs="Times New Roman"/>
          <w:sz w:val="24"/>
          <w:szCs w:val="24"/>
        </w:rPr>
        <w:t xml:space="preserve">essential in </w:t>
      </w:r>
      <w:r w:rsidR="00BB5598">
        <w:rPr>
          <w:rFonts w:ascii="Times New Roman" w:hAnsi="Times New Roman" w:cs="Times New Roman"/>
          <w:sz w:val="24"/>
          <w:szCs w:val="24"/>
        </w:rPr>
        <w:t xml:space="preserve">the </w:t>
      </w:r>
      <w:r w:rsidR="00702460">
        <w:rPr>
          <w:rFonts w:ascii="Times New Roman" w:hAnsi="Times New Roman" w:cs="Times New Roman"/>
          <w:sz w:val="24"/>
          <w:szCs w:val="24"/>
        </w:rPr>
        <w:t xml:space="preserve">alleviation of noncognitive behavioral symptoms as well as problem behaviors in advancing Alzheimer’s dementia. </w:t>
      </w:r>
      <w:r w:rsidR="00737986">
        <w:rPr>
          <w:rFonts w:ascii="Times New Roman" w:hAnsi="Times New Roman" w:cs="Times New Roman"/>
          <w:sz w:val="24"/>
          <w:szCs w:val="24"/>
        </w:rPr>
        <w:t>A good example of these medications</w:t>
      </w:r>
      <w:r w:rsidR="00956044" w:rsidRPr="00956044">
        <w:rPr>
          <w:rFonts w:ascii="Times New Roman" w:hAnsi="Times New Roman" w:cs="Times New Roman"/>
          <w:sz w:val="24"/>
          <w:szCs w:val="24"/>
        </w:rPr>
        <w:t xml:space="preserve"> in the U.S</w:t>
      </w:r>
      <w:r w:rsidR="00737986">
        <w:rPr>
          <w:rFonts w:ascii="Times New Roman" w:hAnsi="Times New Roman" w:cs="Times New Roman"/>
          <w:sz w:val="24"/>
          <w:szCs w:val="24"/>
        </w:rPr>
        <w:t xml:space="preserve"> is the antipsychotic</w:t>
      </w:r>
      <w:r w:rsidR="00956044">
        <w:rPr>
          <w:rFonts w:ascii="Times New Roman" w:hAnsi="Times New Roman" w:cs="Times New Roman"/>
          <w:sz w:val="24"/>
          <w:szCs w:val="24"/>
        </w:rPr>
        <w:t>s that carry a warning in a black box</w:t>
      </w:r>
      <w:r w:rsidR="00737986">
        <w:rPr>
          <w:rFonts w:ascii="Times New Roman" w:hAnsi="Times New Roman" w:cs="Times New Roman"/>
          <w:sz w:val="24"/>
          <w:szCs w:val="24"/>
        </w:rPr>
        <w:t xml:space="preserve">. </w:t>
      </w:r>
      <w:r w:rsidR="001B7357">
        <w:rPr>
          <w:rFonts w:ascii="Times New Roman" w:hAnsi="Times New Roman" w:cs="Times New Roman"/>
          <w:sz w:val="24"/>
          <w:szCs w:val="24"/>
        </w:rPr>
        <w:t xml:space="preserve">antipsychotics are linked to </w:t>
      </w:r>
      <w:r w:rsidR="00BB5598">
        <w:rPr>
          <w:rFonts w:ascii="Times New Roman" w:hAnsi="Times New Roman" w:cs="Times New Roman"/>
          <w:sz w:val="24"/>
          <w:szCs w:val="24"/>
        </w:rPr>
        <w:t xml:space="preserve">an </w:t>
      </w:r>
      <w:r w:rsidR="001B7357">
        <w:rPr>
          <w:rFonts w:ascii="Times New Roman" w:hAnsi="Times New Roman" w:cs="Times New Roman"/>
          <w:sz w:val="24"/>
          <w:szCs w:val="24"/>
        </w:rPr>
        <w:t xml:space="preserve">increased relative risk </w:t>
      </w:r>
      <w:r w:rsidR="00625430">
        <w:rPr>
          <w:rFonts w:ascii="Times New Roman" w:hAnsi="Times New Roman" w:cs="Times New Roman"/>
          <w:sz w:val="24"/>
          <w:szCs w:val="24"/>
        </w:rPr>
        <w:t>of adverse cardiovascular results, stroke</w:t>
      </w:r>
      <w:r w:rsidR="00BB5598">
        <w:rPr>
          <w:rFonts w:ascii="Times New Roman" w:hAnsi="Times New Roman" w:cs="Times New Roman"/>
          <w:sz w:val="24"/>
          <w:szCs w:val="24"/>
        </w:rPr>
        <w:t>,</w:t>
      </w:r>
      <w:r w:rsidR="00625430">
        <w:rPr>
          <w:rFonts w:ascii="Times New Roman" w:hAnsi="Times New Roman" w:cs="Times New Roman"/>
          <w:sz w:val="24"/>
          <w:szCs w:val="24"/>
        </w:rPr>
        <w:t xml:space="preserve"> and death. This is because the antipsychotics are </w:t>
      </w:r>
      <w:r w:rsidR="00D3001E">
        <w:rPr>
          <w:rFonts w:ascii="Times New Roman" w:hAnsi="Times New Roman" w:cs="Times New Roman"/>
          <w:sz w:val="24"/>
          <w:szCs w:val="24"/>
        </w:rPr>
        <w:t>consists of 1.5 to 1.7 increase in relative risk with a 1% absolute increased risk of death in older adult patients</w:t>
      </w:r>
      <w:r w:rsidR="007E7FD0">
        <w:rPr>
          <w:rFonts w:ascii="Times New Roman" w:hAnsi="Times New Roman" w:cs="Times New Roman"/>
          <w:sz w:val="24"/>
          <w:szCs w:val="24"/>
        </w:rPr>
        <w:t xml:space="preserve"> </w:t>
      </w:r>
      <w:r w:rsidR="007E7FD0" w:rsidRPr="007E7FD0">
        <w:rPr>
          <w:rFonts w:ascii="Times New Roman" w:hAnsi="Times New Roman" w:cs="Times New Roman"/>
          <w:sz w:val="24"/>
          <w:szCs w:val="24"/>
        </w:rPr>
        <w:t>(</w:t>
      </w:r>
      <w:proofErr w:type="spellStart"/>
      <w:r w:rsidR="007E7FD0" w:rsidRPr="007E7FD0">
        <w:rPr>
          <w:rFonts w:ascii="Times New Roman" w:hAnsi="Times New Roman" w:cs="Times New Roman"/>
          <w:sz w:val="24"/>
          <w:szCs w:val="24"/>
        </w:rPr>
        <w:t>Bishara</w:t>
      </w:r>
      <w:proofErr w:type="spellEnd"/>
      <w:r w:rsidR="007E7FD0" w:rsidRPr="007E7FD0">
        <w:rPr>
          <w:rFonts w:ascii="Times New Roman" w:hAnsi="Times New Roman" w:cs="Times New Roman"/>
          <w:sz w:val="24"/>
          <w:szCs w:val="24"/>
        </w:rPr>
        <w:t xml:space="preserve"> et al., 2019)</w:t>
      </w:r>
      <w:r w:rsidR="00D3001E">
        <w:rPr>
          <w:rFonts w:ascii="Times New Roman" w:hAnsi="Times New Roman" w:cs="Times New Roman"/>
          <w:sz w:val="24"/>
          <w:szCs w:val="24"/>
        </w:rPr>
        <w:t xml:space="preserve">. </w:t>
      </w:r>
      <w:r w:rsidR="004F767E">
        <w:rPr>
          <w:rFonts w:ascii="Times New Roman" w:hAnsi="Times New Roman" w:cs="Times New Roman"/>
          <w:sz w:val="24"/>
          <w:szCs w:val="24"/>
        </w:rPr>
        <w:t>Other</w:t>
      </w:r>
      <w:r w:rsidR="00171816">
        <w:rPr>
          <w:rFonts w:ascii="Times New Roman" w:hAnsi="Times New Roman" w:cs="Times New Roman"/>
          <w:sz w:val="24"/>
          <w:szCs w:val="24"/>
        </w:rPr>
        <w:t xml:space="preserve"> complications </w:t>
      </w:r>
      <w:r w:rsidR="00C26413">
        <w:rPr>
          <w:rFonts w:ascii="Times New Roman" w:hAnsi="Times New Roman" w:cs="Times New Roman"/>
          <w:sz w:val="24"/>
          <w:szCs w:val="24"/>
        </w:rPr>
        <w:t>related</w:t>
      </w:r>
      <w:r w:rsidR="00171816">
        <w:rPr>
          <w:rFonts w:ascii="Times New Roman" w:hAnsi="Times New Roman" w:cs="Times New Roman"/>
          <w:sz w:val="24"/>
          <w:szCs w:val="24"/>
        </w:rPr>
        <w:t xml:space="preserve"> to antipsychotics </w:t>
      </w:r>
      <w:r w:rsidR="00C26413">
        <w:rPr>
          <w:rFonts w:ascii="Times New Roman" w:hAnsi="Times New Roman" w:cs="Times New Roman"/>
          <w:sz w:val="24"/>
          <w:szCs w:val="24"/>
        </w:rPr>
        <w:t xml:space="preserve">include dystonia, cognitive impairment, </w:t>
      </w:r>
      <w:r w:rsidR="004F767E">
        <w:rPr>
          <w:rFonts w:ascii="Times New Roman" w:hAnsi="Times New Roman" w:cs="Times New Roman"/>
          <w:sz w:val="24"/>
          <w:szCs w:val="24"/>
        </w:rPr>
        <w:t>Parkinsonism</w:t>
      </w:r>
      <w:r w:rsidR="00571EC8">
        <w:rPr>
          <w:rFonts w:ascii="Times New Roman" w:hAnsi="Times New Roman" w:cs="Times New Roman"/>
          <w:sz w:val="24"/>
          <w:szCs w:val="24"/>
        </w:rPr>
        <w:t>, gait disturbances</w:t>
      </w:r>
      <w:r w:rsidR="00BB5598">
        <w:rPr>
          <w:rFonts w:ascii="Times New Roman" w:hAnsi="Times New Roman" w:cs="Times New Roman"/>
          <w:sz w:val="24"/>
          <w:szCs w:val="24"/>
        </w:rPr>
        <w:t>,</w:t>
      </w:r>
      <w:r w:rsidR="00571EC8">
        <w:rPr>
          <w:rFonts w:ascii="Times New Roman" w:hAnsi="Times New Roman" w:cs="Times New Roman"/>
          <w:sz w:val="24"/>
          <w:szCs w:val="24"/>
        </w:rPr>
        <w:t xml:space="preserve"> and somnolence. </w:t>
      </w:r>
      <w:r w:rsidR="001F697B">
        <w:rPr>
          <w:rFonts w:ascii="Times New Roman" w:hAnsi="Times New Roman" w:cs="Times New Roman"/>
          <w:sz w:val="24"/>
          <w:szCs w:val="24"/>
        </w:rPr>
        <w:t xml:space="preserve">However, it is </w:t>
      </w:r>
      <w:r w:rsidR="00BB5598">
        <w:rPr>
          <w:rFonts w:ascii="Times New Roman" w:hAnsi="Times New Roman" w:cs="Times New Roman"/>
          <w:sz w:val="24"/>
          <w:szCs w:val="24"/>
        </w:rPr>
        <w:t>essential</w:t>
      </w:r>
      <w:r w:rsidR="001F697B">
        <w:rPr>
          <w:rFonts w:ascii="Times New Roman" w:hAnsi="Times New Roman" w:cs="Times New Roman"/>
          <w:sz w:val="24"/>
          <w:szCs w:val="24"/>
        </w:rPr>
        <w:t xml:space="preserve"> to note that first</w:t>
      </w:r>
      <w:r w:rsidR="00BB5598">
        <w:rPr>
          <w:rFonts w:ascii="Times New Roman" w:hAnsi="Times New Roman" w:cs="Times New Roman"/>
          <w:sz w:val="24"/>
          <w:szCs w:val="24"/>
        </w:rPr>
        <w:t>-</w:t>
      </w:r>
      <w:r w:rsidR="001F697B">
        <w:rPr>
          <w:rFonts w:ascii="Times New Roman" w:hAnsi="Times New Roman" w:cs="Times New Roman"/>
          <w:sz w:val="24"/>
          <w:szCs w:val="24"/>
        </w:rPr>
        <w:t>generation antipsychotics are linked to more complications as compared to second-generation antipsychotics</w:t>
      </w:r>
      <w:r w:rsidR="00DE2131">
        <w:rPr>
          <w:rFonts w:ascii="Times New Roman" w:hAnsi="Times New Roman" w:cs="Times New Roman"/>
          <w:sz w:val="24"/>
          <w:szCs w:val="24"/>
        </w:rPr>
        <w:t>.</w:t>
      </w:r>
    </w:p>
    <w:p w:rsidR="003A768F" w:rsidRDefault="00A54127" w:rsidP="004326A9">
      <w:pPr>
        <w:spacing w:line="480" w:lineRule="auto"/>
        <w:rPr>
          <w:rFonts w:ascii="Times New Roman" w:hAnsi="Times New Roman" w:cs="Times New Roman"/>
          <w:color w:val="212529"/>
          <w:sz w:val="24"/>
          <w:szCs w:val="24"/>
          <w:shd w:val="clear" w:color="auto" w:fill="FFFFFF"/>
        </w:rPr>
      </w:pPr>
      <w:r>
        <w:rPr>
          <w:rFonts w:ascii="Times New Roman" w:hAnsi="Times New Roman" w:cs="Times New Roman"/>
          <w:sz w:val="24"/>
          <w:szCs w:val="24"/>
        </w:rPr>
        <w:tab/>
      </w:r>
      <w:r w:rsidR="00C65B4F">
        <w:rPr>
          <w:rFonts w:ascii="Times New Roman" w:hAnsi="Times New Roman" w:cs="Times New Roman"/>
          <w:sz w:val="24"/>
          <w:szCs w:val="24"/>
        </w:rPr>
        <w:t xml:space="preserve">Notable antidepressants have also been prescribed by clinicians </w:t>
      </w:r>
      <w:r>
        <w:rPr>
          <w:rFonts w:ascii="Times New Roman" w:hAnsi="Times New Roman" w:cs="Times New Roman"/>
          <w:sz w:val="24"/>
          <w:szCs w:val="24"/>
        </w:rPr>
        <w:t xml:space="preserve">to control anxiety and mood </w:t>
      </w:r>
      <w:r w:rsidR="00975204">
        <w:rPr>
          <w:rFonts w:ascii="Times New Roman" w:hAnsi="Times New Roman" w:cs="Times New Roman"/>
          <w:sz w:val="24"/>
          <w:szCs w:val="24"/>
        </w:rPr>
        <w:t>symptoms on the patient. Clinicians</w:t>
      </w:r>
      <w:r w:rsidR="004F6946">
        <w:rPr>
          <w:rFonts w:ascii="Times New Roman" w:hAnsi="Times New Roman" w:cs="Times New Roman"/>
          <w:sz w:val="24"/>
          <w:szCs w:val="24"/>
        </w:rPr>
        <w:t xml:space="preserve"> have also used antidepressants to</w:t>
      </w:r>
      <w:r w:rsidR="00805D1D">
        <w:rPr>
          <w:rFonts w:ascii="Times New Roman" w:hAnsi="Times New Roman" w:cs="Times New Roman"/>
          <w:sz w:val="24"/>
          <w:szCs w:val="24"/>
        </w:rPr>
        <w:t xml:space="preserve"> control </w:t>
      </w:r>
      <w:r w:rsidR="004F6946">
        <w:rPr>
          <w:rFonts w:ascii="Times New Roman" w:hAnsi="Times New Roman" w:cs="Times New Roman"/>
          <w:sz w:val="24"/>
          <w:szCs w:val="24"/>
        </w:rPr>
        <w:t>the patient’s behaviors</w:t>
      </w:r>
      <w:r w:rsidR="00975204">
        <w:rPr>
          <w:rFonts w:ascii="Times New Roman" w:hAnsi="Times New Roman" w:cs="Times New Roman"/>
          <w:sz w:val="24"/>
          <w:szCs w:val="24"/>
        </w:rPr>
        <w:t xml:space="preserve">. </w:t>
      </w:r>
      <w:r w:rsidR="00E74918">
        <w:rPr>
          <w:rFonts w:ascii="Times New Roman" w:hAnsi="Times New Roman" w:cs="Times New Roman"/>
          <w:sz w:val="24"/>
          <w:szCs w:val="24"/>
        </w:rPr>
        <w:t>Antidepressants are used in an off-label manner</w:t>
      </w:r>
      <w:r w:rsidR="001D6B03">
        <w:rPr>
          <w:rFonts w:ascii="Times New Roman" w:hAnsi="Times New Roman" w:cs="Times New Roman"/>
          <w:sz w:val="24"/>
          <w:szCs w:val="24"/>
        </w:rPr>
        <w:t xml:space="preserve"> due to their clinical efficacy</w:t>
      </w:r>
      <w:r w:rsidR="00781D30">
        <w:rPr>
          <w:rFonts w:ascii="Times New Roman" w:hAnsi="Times New Roman" w:cs="Times New Roman"/>
          <w:sz w:val="24"/>
          <w:szCs w:val="24"/>
        </w:rPr>
        <w:t xml:space="preserve"> in the United States without high-grade evidence.</w:t>
      </w:r>
      <w:r w:rsidR="003A768F">
        <w:rPr>
          <w:rFonts w:ascii="Times New Roman" w:hAnsi="Times New Roman" w:cs="Times New Roman"/>
          <w:sz w:val="24"/>
          <w:szCs w:val="24"/>
        </w:rPr>
        <w:t xml:space="preserve"> Antibodies can also be used to treat patients with </w:t>
      </w:r>
      <w:r w:rsidR="003A768F">
        <w:rPr>
          <w:rFonts w:ascii="Times New Roman" w:hAnsi="Times New Roman" w:cs="Times New Roman"/>
          <w:sz w:val="24"/>
          <w:szCs w:val="24"/>
        </w:rPr>
        <w:lastRenderedPageBreak/>
        <w:t>Alzheimer’</w:t>
      </w:r>
      <w:r w:rsidR="008C4519">
        <w:rPr>
          <w:rFonts w:ascii="Times New Roman" w:hAnsi="Times New Roman" w:cs="Times New Roman"/>
          <w:sz w:val="24"/>
          <w:szCs w:val="24"/>
        </w:rPr>
        <w:t xml:space="preserve">s disease. </w:t>
      </w:r>
      <w:r w:rsidR="00DB0A79">
        <w:rPr>
          <w:rFonts w:ascii="Times New Roman" w:hAnsi="Times New Roman" w:cs="Times New Roman"/>
          <w:sz w:val="24"/>
          <w:szCs w:val="24"/>
        </w:rPr>
        <w:t xml:space="preserve">A good example of antibodies that can be used is the intravenous immunoglobulin </w:t>
      </w:r>
      <w:r w:rsidR="0090128B">
        <w:rPr>
          <w:rFonts w:ascii="Times New Roman" w:hAnsi="Times New Roman" w:cs="Times New Roman"/>
          <w:sz w:val="24"/>
          <w:szCs w:val="24"/>
        </w:rPr>
        <w:t>that works by modifying</w:t>
      </w:r>
      <w:r w:rsidR="0090128B">
        <w:rPr>
          <w:rFonts w:ascii="Cambria" w:hAnsi="Cambria"/>
          <w:color w:val="212529"/>
          <w:shd w:val="clear" w:color="auto" w:fill="FFFFFF"/>
        </w:rPr>
        <w:t> </w:t>
      </w:r>
      <w:r w:rsidR="0090128B" w:rsidRPr="00E6087F">
        <w:rPr>
          <w:rFonts w:ascii="Times New Roman" w:hAnsi="Times New Roman" w:cs="Times New Roman"/>
          <w:color w:val="212529"/>
          <w:sz w:val="24"/>
          <w:szCs w:val="24"/>
          <w:shd w:val="clear" w:color="auto" w:fill="FFFFFF"/>
        </w:rPr>
        <w:t>Aβ and Aβ1- levels</w:t>
      </w:r>
      <w:r w:rsidR="007E7FD0">
        <w:rPr>
          <w:rFonts w:ascii="Times New Roman" w:hAnsi="Times New Roman" w:cs="Times New Roman"/>
          <w:color w:val="212529"/>
          <w:sz w:val="24"/>
          <w:szCs w:val="24"/>
          <w:shd w:val="clear" w:color="auto" w:fill="FFFFFF"/>
        </w:rPr>
        <w:t xml:space="preserve"> </w:t>
      </w:r>
      <w:r w:rsidR="007E7FD0" w:rsidRPr="007E7FD0">
        <w:rPr>
          <w:rFonts w:ascii="Times New Roman" w:hAnsi="Times New Roman" w:cs="Times New Roman"/>
          <w:color w:val="212529"/>
          <w:sz w:val="24"/>
          <w:szCs w:val="24"/>
          <w:shd w:val="clear" w:color="auto" w:fill="FFFFFF"/>
        </w:rPr>
        <w:t>(Thakur et al., 2018)</w:t>
      </w:r>
      <w:r w:rsidR="005018A0" w:rsidRPr="00E6087F">
        <w:rPr>
          <w:rFonts w:ascii="Times New Roman" w:hAnsi="Times New Roman" w:cs="Times New Roman"/>
          <w:color w:val="212529"/>
          <w:sz w:val="24"/>
          <w:szCs w:val="24"/>
          <w:shd w:val="clear" w:color="auto" w:fill="FFFFFF"/>
        </w:rPr>
        <w:t>.</w:t>
      </w:r>
    </w:p>
    <w:p w:rsidR="006D08EE" w:rsidRDefault="006D08EE" w:rsidP="004326A9">
      <w:pPr>
        <w:spacing w:line="480" w:lineRule="auto"/>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 xml:space="preserve">It is </w:t>
      </w:r>
      <w:r w:rsidR="00BB5598">
        <w:rPr>
          <w:rFonts w:ascii="Times New Roman" w:hAnsi="Times New Roman" w:cs="Times New Roman"/>
          <w:color w:val="212529"/>
          <w:sz w:val="24"/>
          <w:szCs w:val="24"/>
          <w:shd w:val="clear" w:color="auto" w:fill="FFFFFF"/>
        </w:rPr>
        <w:t>crucial</w:t>
      </w:r>
      <w:r>
        <w:rPr>
          <w:rFonts w:ascii="Times New Roman" w:hAnsi="Times New Roman" w:cs="Times New Roman"/>
          <w:color w:val="212529"/>
          <w:sz w:val="24"/>
          <w:szCs w:val="24"/>
          <w:shd w:val="clear" w:color="auto" w:fill="FFFFFF"/>
        </w:rPr>
        <w:t xml:space="preserve"> to develop effective pharmacological therapies to manage Alzheimer’s disease in the United States. Other medications would include </w:t>
      </w:r>
      <w:r w:rsidRPr="00EA6E25">
        <w:rPr>
          <w:rFonts w:ascii="Times New Roman" w:hAnsi="Times New Roman" w:cs="Times New Roman"/>
          <w:color w:val="212529"/>
          <w:sz w:val="24"/>
          <w:szCs w:val="24"/>
          <w:shd w:val="clear" w:color="auto" w:fill="FFFFFF"/>
        </w:rPr>
        <w:t>amyloid-β-peptide vaccination</w:t>
      </w:r>
      <w:r>
        <w:rPr>
          <w:rFonts w:ascii="Times New Roman" w:hAnsi="Times New Roman" w:cs="Times New Roman"/>
          <w:color w:val="212529"/>
          <w:sz w:val="24"/>
          <w:szCs w:val="24"/>
          <w:shd w:val="clear" w:color="auto" w:fill="FFFFFF"/>
        </w:rPr>
        <w:t>, metal chelators</w:t>
      </w:r>
      <w:r w:rsidR="00BB5598">
        <w:rPr>
          <w:rFonts w:ascii="Times New Roman" w:hAnsi="Times New Roman" w:cs="Times New Roman"/>
          <w:color w:val="212529"/>
          <w:sz w:val="24"/>
          <w:szCs w:val="24"/>
          <w:shd w:val="clear" w:color="auto" w:fill="FFFFFF"/>
        </w:rPr>
        <w:t>,</w:t>
      </w:r>
      <w:r>
        <w:rPr>
          <w:rFonts w:ascii="Times New Roman" w:hAnsi="Times New Roman" w:cs="Times New Roman"/>
          <w:color w:val="212529"/>
          <w:sz w:val="24"/>
          <w:szCs w:val="24"/>
          <w:shd w:val="clear" w:color="auto" w:fill="FFFFFF"/>
        </w:rPr>
        <w:t xml:space="preserve"> and anti-inflammatory agents.</w:t>
      </w:r>
    </w:p>
    <w:p w:rsidR="00D41351" w:rsidRPr="00EE5B90" w:rsidRDefault="00D41351" w:rsidP="001D7448">
      <w:pPr>
        <w:spacing w:line="480" w:lineRule="auto"/>
        <w:jc w:val="center"/>
        <w:rPr>
          <w:rFonts w:ascii="Times New Roman" w:hAnsi="Times New Roman" w:cs="Times New Roman"/>
          <w:b/>
          <w:color w:val="212529"/>
          <w:sz w:val="24"/>
          <w:szCs w:val="24"/>
          <w:shd w:val="clear" w:color="auto" w:fill="FFFFFF"/>
        </w:rPr>
      </w:pPr>
      <w:r w:rsidRPr="00EE5B90">
        <w:rPr>
          <w:rFonts w:ascii="Times New Roman" w:hAnsi="Times New Roman" w:cs="Times New Roman"/>
          <w:b/>
          <w:color w:val="212529"/>
          <w:sz w:val="24"/>
          <w:szCs w:val="24"/>
          <w:shd w:val="clear" w:color="auto" w:fill="FFFFFF"/>
        </w:rPr>
        <w:t xml:space="preserve">Advanced </w:t>
      </w:r>
      <w:r w:rsidR="00BB5598" w:rsidRPr="00EE5B90">
        <w:rPr>
          <w:rFonts w:ascii="Times New Roman" w:hAnsi="Times New Roman" w:cs="Times New Roman"/>
          <w:b/>
          <w:color w:val="212529"/>
          <w:sz w:val="24"/>
          <w:szCs w:val="24"/>
          <w:shd w:val="clear" w:color="auto" w:fill="FFFFFF"/>
        </w:rPr>
        <w:t>Practice Nurse</w:t>
      </w:r>
    </w:p>
    <w:p w:rsidR="00EE5B90" w:rsidRDefault="00EE5B90" w:rsidP="004326A9">
      <w:pPr>
        <w:spacing w:line="480" w:lineRule="auto"/>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ab/>
        <w:t xml:space="preserve">The </w:t>
      </w:r>
      <w:r w:rsidR="00BB5598">
        <w:rPr>
          <w:rFonts w:ascii="Times New Roman" w:hAnsi="Times New Roman" w:cs="Times New Roman"/>
          <w:color w:val="212529"/>
          <w:sz w:val="24"/>
          <w:szCs w:val="24"/>
          <w:shd w:val="clear" w:color="auto" w:fill="FFFFFF"/>
        </w:rPr>
        <w:t>primary</w:t>
      </w:r>
      <w:r w:rsidR="00BA3CB9">
        <w:rPr>
          <w:rFonts w:ascii="Times New Roman" w:hAnsi="Times New Roman" w:cs="Times New Roman"/>
          <w:color w:val="212529"/>
          <w:sz w:val="24"/>
          <w:szCs w:val="24"/>
          <w:shd w:val="clear" w:color="auto" w:fill="FFFFFF"/>
        </w:rPr>
        <w:t xml:space="preserve"> practical problems linked</w:t>
      </w:r>
      <w:r>
        <w:rPr>
          <w:rFonts w:ascii="Times New Roman" w:hAnsi="Times New Roman" w:cs="Times New Roman"/>
          <w:color w:val="212529"/>
          <w:sz w:val="24"/>
          <w:szCs w:val="24"/>
          <w:shd w:val="clear" w:color="auto" w:fill="FFFFFF"/>
        </w:rPr>
        <w:t xml:space="preserve"> to </w:t>
      </w:r>
      <w:r w:rsidR="00BB5598">
        <w:rPr>
          <w:rFonts w:ascii="Times New Roman" w:hAnsi="Times New Roman" w:cs="Times New Roman"/>
          <w:color w:val="212529"/>
          <w:sz w:val="24"/>
          <w:szCs w:val="24"/>
          <w:shd w:val="clear" w:color="auto" w:fill="FFFFFF"/>
        </w:rPr>
        <w:t xml:space="preserve">the </w:t>
      </w:r>
      <w:r>
        <w:rPr>
          <w:rFonts w:ascii="Times New Roman" w:hAnsi="Times New Roman" w:cs="Times New Roman"/>
          <w:color w:val="212529"/>
          <w:sz w:val="24"/>
          <w:szCs w:val="24"/>
          <w:shd w:val="clear" w:color="auto" w:fill="FFFFFF"/>
        </w:rPr>
        <w:t>pharmacologic treatment of Alzheimer’</w:t>
      </w:r>
      <w:r w:rsidR="00401B5A">
        <w:rPr>
          <w:rFonts w:ascii="Times New Roman" w:hAnsi="Times New Roman" w:cs="Times New Roman"/>
          <w:color w:val="212529"/>
          <w:sz w:val="24"/>
          <w:szCs w:val="24"/>
          <w:shd w:val="clear" w:color="auto" w:fill="FFFFFF"/>
        </w:rPr>
        <w:t>s disease depends on its rationale and expected outcomes</w:t>
      </w:r>
      <w:r w:rsidR="00626CC6">
        <w:rPr>
          <w:rFonts w:ascii="Times New Roman" w:hAnsi="Times New Roman" w:cs="Times New Roman"/>
          <w:color w:val="212529"/>
          <w:sz w:val="24"/>
          <w:szCs w:val="24"/>
          <w:shd w:val="clear" w:color="auto" w:fill="FFFFFF"/>
        </w:rPr>
        <w:t>. Affected families, patients</w:t>
      </w:r>
      <w:r w:rsidR="00BB5598">
        <w:rPr>
          <w:rFonts w:ascii="Times New Roman" w:hAnsi="Times New Roman" w:cs="Times New Roman"/>
          <w:color w:val="212529"/>
          <w:sz w:val="24"/>
          <w:szCs w:val="24"/>
          <w:shd w:val="clear" w:color="auto" w:fill="FFFFFF"/>
        </w:rPr>
        <w:t>,</w:t>
      </w:r>
      <w:r w:rsidR="00626CC6">
        <w:rPr>
          <w:rFonts w:ascii="Times New Roman" w:hAnsi="Times New Roman" w:cs="Times New Roman"/>
          <w:color w:val="212529"/>
          <w:sz w:val="24"/>
          <w:szCs w:val="24"/>
          <w:shd w:val="clear" w:color="auto" w:fill="FFFFFF"/>
        </w:rPr>
        <w:t xml:space="preserve"> and caregivers affected by Alzheimer’s disease </w:t>
      </w:r>
      <w:r w:rsidR="005C08C1">
        <w:rPr>
          <w:rFonts w:ascii="Times New Roman" w:hAnsi="Times New Roman" w:cs="Times New Roman"/>
          <w:color w:val="212529"/>
          <w:sz w:val="24"/>
          <w:szCs w:val="24"/>
          <w:shd w:val="clear" w:color="auto" w:fill="FFFFFF"/>
        </w:rPr>
        <w:t xml:space="preserve">find it </w:t>
      </w:r>
      <w:r w:rsidR="00BB5598">
        <w:rPr>
          <w:rFonts w:ascii="Times New Roman" w:hAnsi="Times New Roman" w:cs="Times New Roman"/>
          <w:color w:val="212529"/>
          <w:sz w:val="24"/>
          <w:szCs w:val="24"/>
          <w:shd w:val="clear" w:color="auto" w:fill="FFFFFF"/>
        </w:rPr>
        <w:t>challenging</w:t>
      </w:r>
      <w:r w:rsidR="005C08C1">
        <w:rPr>
          <w:rFonts w:ascii="Times New Roman" w:hAnsi="Times New Roman" w:cs="Times New Roman"/>
          <w:color w:val="212529"/>
          <w:sz w:val="24"/>
          <w:szCs w:val="24"/>
          <w:shd w:val="clear" w:color="auto" w:fill="FFFFFF"/>
        </w:rPr>
        <w:t xml:space="preserve"> to manage the symptoms. </w:t>
      </w:r>
      <w:r w:rsidR="001D7448">
        <w:rPr>
          <w:rFonts w:ascii="Times New Roman" w:hAnsi="Times New Roman" w:cs="Times New Roman"/>
          <w:color w:val="212529"/>
          <w:sz w:val="24"/>
          <w:szCs w:val="24"/>
          <w:shd w:val="clear" w:color="auto" w:fill="FFFFFF"/>
        </w:rPr>
        <w:t>They leave</w:t>
      </w:r>
      <w:r w:rsidR="005C08C1">
        <w:rPr>
          <w:rFonts w:ascii="Times New Roman" w:hAnsi="Times New Roman" w:cs="Times New Roman"/>
          <w:color w:val="212529"/>
          <w:sz w:val="24"/>
          <w:szCs w:val="24"/>
          <w:shd w:val="clear" w:color="auto" w:fill="FFFFFF"/>
        </w:rPr>
        <w:t xml:space="preserve"> the entire intensive responsibility t</w:t>
      </w:r>
      <w:r w:rsidR="001D7448">
        <w:rPr>
          <w:rFonts w:ascii="Times New Roman" w:hAnsi="Times New Roman" w:cs="Times New Roman"/>
          <w:color w:val="212529"/>
          <w:sz w:val="24"/>
          <w:szCs w:val="24"/>
          <w:shd w:val="clear" w:color="auto" w:fill="FFFFFF"/>
        </w:rPr>
        <w:t xml:space="preserve">o clinicians and advanced practice nurses. </w:t>
      </w:r>
      <w:r w:rsidR="00BB04DB">
        <w:rPr>
          <w:rFonts w:ascii="Times New Roman" w:hAnsi="Times New Roman" w:cs="Times New Roman"/>
          <w:color w:val="212529"/>
          <w:sz w:val="24"/>
          <w:szCs w:val="24"/>
          <w:shd w:val="clear" w:color="auto" w:fill="FFFFFF"/>
        </w:rPr>
        <w:t xml:space="preserve">Everyone should have realistic expectations </w:t>
      </w:r>
      <w:r w:rsidR="001E3E60">
        <w:rPr>
          <w:rFonts w:ascii="Times New Roman" w:hAnsi="Times New Roman" w:cs="Times New Roman"/>
          <w:color w:val="212529"/>
          <w:sz w:val="24"/>
          <w:szCs w:val="24"/>
          <w:shd w:val="clear" w:color="auto" w:fill="FFFFFF"/>
        </w:rPr>
        <w:t>regarding disease progression and understand the effects of AD medication. Advanced practice nurses work tirelessly to keep the families, caregivers</w:t>
      </w:r>
      <w:r w:rsidR="00BB5598">
        <w:rPr>
          <w:rFonts w:ascii="Times New Roman" w:hAnsi="Times New Roman" w:cs="Times New Roman"/>
          <w:color w:val="212529"/>
          <w:sz w:val="24"/>
          <w:szCs w:val="24"/>
          <w:shd w:val="clear" w:color="auto" w:fill="FFFFFF"/>
        </w:rPr>
        <w:t>,</w:t>
      </w:r>
      <w:r w:rsidR="001E3E60">
        <w:rPr>
          <w:rFonts w:ascii="Times New Roman" w:hAnsi="Times New Roman" w:cs="Times New Roman"/>
          <w:color w:val="212529"/>
          <w:sz w:val="24"/>
          <w:szCs w:val="24"/>
          <w:shd w:val="clear" w:color="auto" w:fill="FFFFFF"/>
        </w:rPr>
        <w:t xml:space="preserve"> and patients informed on possible outcomes as a result of the disease and the medication administered. </w:t>
      </w:r>
      <w:r w:rsidR="003476B1">
        <w:rPr>
          <w:rFonts w:ascii="Times New Roman" w:hAnsi="Times New Roman" w:cs="Times New Roman"/>
          <w:color w:val="212529"/>
          <w:sz w:val="24"/>
          <w:szCs w:val="24"/>
          <w:shd w:val="clear" w:color="auto" w:fill="FFFFFF"/>
        </w:rPr>
        <w:t xml:space="preserve">The nurses </w:t>
      </w:r>
      <w:r w:rsidR="0047011A">
        <w:rPr>
          <w:rFonts w:ascii="Times New Roman" w:hAnsi="Times New Roman" w:cs="Times New Roman"/>
          <w:color w:val="212529"/>
          <w:sz w:val="24"/>
          <w:szCs w:val="24"/>
          <w:shd w:val="clear" w:color="auto" w:fill="FFFFFF"/>
        </w:rPr>
        <w:t>should</w:t>
      </w:r>
      <w:r w:rsidR="003476B1">
        <w:rPr>
          <w:rFonts w:ascii="Times New Roman" w:hAnsi="Times New Roman" w:cs="Times New Roman"/>
          <w:color w:val="212529"/>
          <w:sz w:val="24"/>
          <w:szCs w:val="24"/>
          <w:shd w:val="clear" w:color="auto" w:fill="FFFFFF"/>
        </w:rPr>
        <w:t xml:space="preserve"> ensure that the patients adhere to the medication to alleviate the</w:t>
      </w:r>
      <w:r w:rsidR="00473FE4">
        <w:rPr>
          <w:rFonts w:ascii="Times New Roman" w:hAnsi="Times New Roman" w:cs="Times New Roman"/>
          <w:color w:val="212529"/>
          <w:sz w:val="24"/>
          <w:szCs w:val="24"/>
          <w:shd w:val="clear" w:color="auto" w:fill="FFFFFF"/>
        </w:rPr>
        <w:t xml:space="preserve"> symptoms and behavior problems. </w:t>
      </w:r>
      <w:r w:rsidR="00C34932">
        <w:rPr>
          <w:rFonts w:ascii="Times New Roman" w:hAnsi="Times New Roman" w:cs="Times New Roman"/>
          <w:color w:val="212529"/>
          <w:sz w:val="24"/>
          <w:szCs w:val="24"/>
          <w:shd w:val="clear" w:color="auto" w:fill="FFFFFF"/>
        </w:rPr>
        <w:t>Advanced practice nurses offer optimal care in terms of examination and treatment to ensure</w:t>
      </w:r>
      <w:r w:rsidR="00D14245">
        <w:rPr>
          <w:rFonts w:ascii="Times New Roman" w:hAnsi="Times New Roman" w:cs="Times New Roman"/>
          <w:color w:val="212529"/>
          <w:sz w:val="24"/>
          <w:szCs w:val="24"/>
          <w:shd w:val="clear" w:color="auto" w:fill="FFFFFF"/>
        </w:rPr>
        <w:t xml:space="preserve"> proper mental engagement, </w:t>
      </w:r>
      <w:r w:rsidR="00BB5598">
        <w:rPr>
          <w:rFonts w:ascii="Times New Roman" w:hAnsi="Times New Roman" w:cs="Times New Roman"/>
          <w:color w:val="212529"/>
          <w:sz w:val="24"/>
          <w:szCs w:val="24"/>
          <w:shd w:val="clear" w:color="auto" w:fill="FFFFFF"/>
        </w:rPr>
        <w:t>adequate</w:t>
      </w:r>
      <w:r w:rsidR="00D14245">
        <w:rPr>
          <w:rFonts w:ascii="Times New Roman" w:hAnsi="Times New Roman" w:cs="Times New Roman"/>
          <w:color w:val="212529"/>
          <w:sz w:val="24"/>
          <w:szCs w:val="24"/>
          <w:shd w:val="clear" w:color="auto" w:fill="FFFFFF"/>
        </w:rPr>
        <w:t xml:space="preserve"> nutrition, social and exercise</w:t>
      </w:r>
      <w:r w:rsidR="00A734F0">
        <w:rPr>
          <w:rFonts w:ascii="Times New Roman" w:hAnsi="Times New Roman" w:cs="Times New Roman"/>
          <w:color w:val="212529"/>
          <w:sz w:val="24"/>
          <w:szCs w:val="24"/>
          <w:shd w:val="clear" w:color="auto" w:fill="FFFFFF"/>
        </w:rPr>
        <w:t xml:space="preserve"> through simplification of routines</w:t>
      </w:r>
      <w:r w:rsidR="00BB5598">
        <w:rPr>
          <w:rFonts w:ascii="Times New Roman" w:hAnsi="Times New Roman" w:cs="Times New Roman"/>
          <w:color w:val="212529"/>
          <w:sz w:val="24"/>
          <w:szCs w:val="24"/>
          <w:shd w:val="clear" w:color="auto" w:fill="FFFFFF"/>
        </w:rPr>
        <w:t>,</w:t>
      </w:r>
      <w:r w:rsidR="00A734F0">
        <w:rPr>
          <w:rFonts w:ascii="Times New Roman" w:hAnsi="Times New Roman" w:cs="Times New Roman"/>
          <w:color w:val="212529"/>
          <w:sz w:val="24"/>
          <w:szCs w:val="24"/>
          <w:shd w:val="clear" w:color="auto" w:fill="FFFFFF"/>
        </w:rPr>
        <w:t xml:space="preserve"> and development of </w:t>
      </w:r>
      <w:r w:rsidR="00BB5598">
        <w:rPr>
          <w:rFonts w:ascii="Times New Roman" w:hAnsi="Times New Roman" w:cs="Times New Roman"/>
          <w:color w:val="212529"/>
          <w:sz w:val="24"/>
          <w:szCs w:val="24"/>
          <w:shd w:val="clear" w:color="auto" w:fill="FFFFFF"/>
        </w:rPr>
        <w:t>proper</w:t>
      </w:r>
      <w:r w:rsidR="00A734F0">
        <w:rPr>
          <w:rFonts w:ascii="Times New Roman" w:hAnsi="Times New Roman" w:cs="Times New Roman"/>
          <w:color w:val="212529"/>
          <w:sz w:val="24"/>
          <w:szCs w:val="24"/>
          <w:shd w:val="clear" w:color="auto" w:fill="FFFFFF"/>
        </w:rPr>
        <w:t xml:space="preserve"> safety monitoring</w:t>
      </w:r>
      <w:r w:rsidR="007E7FD0">
        <w:rPr>
          <w:rFonts w:ascii="Times New Roman" w:hAnsi="Times New Roman" w:cs="Times New Roman"/>
          <w:color w:val="212529"/>
          <w:sz w:val="24"/>
          <w:szCs w:val="24"/>
          <w:shd w:val="clear" w:color="auto" w:fill="FFFFFF"/>
        </w:rPr>
        <w:t xml:space="preserve"> </w:t>
      </w:r>
      <w:r w:rsidR="007E7FD0" w:rsidRPr="007E7FD0">
        <w:rPr>
          <w:rFonts w:ascii="Times New Roman" w:hAnsi="Times New Roman" w:cs="Times New Roman"/>
          <w:color w:val="212529"/>
          <w:sz w:val="24"/>
          <w:szCs w:val="24"/>
          <w:shd w:val="clear" w:color="auto" w:fill="FFFFFF"/>
        </w:rPr>
        <w:t>(Thakur et al., 2018)</w:t>
      </w:r>
      <w:r w:rsidR="00A734F0">
        <w:rPr>
          <w:rFonts w:ascii="Times New Roman" w:hAnsi="Times New Roman" w:cs="Times New Roman"/>
          <w:color w:val="212529"/>
          <w:sz w:val="24"/>
          <w:szCs w:val="24"/>
          <w:shd w:val="clear" w:color="auto" w:fill="FFFFFF"/>
        </w:rPr>
        <w:t xml:space="preserve">. </w:t>
      </w:r>
    </w:p>
    <w:p w:rsidR="003F45B3" w:rsidRPr="00316BC1" w:rsidRDefault="003F45B3" w:rsidP="004326A9">
      <w:pPr>
        <w:spacing w:line="480" w:lineRule="auto"/>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All patient</w:t>
      </w:r>
      <w:r w:rsidR="00BB5598">
        <w:rPr>
          <w:rFonts w:ascii="Times New Roman" w:hAnsi="Times New Roman" w:cs="Times New Roman"/>
          <w:color w:val="212529"/>
          <w:sz w:val="24"/>
          <w:szCs w:val="24"/>
          <w:shd w:val="clear" w:color="auto" w:fill="FFFFFF"/>
        </w:rPr>
        <w:t>s</w:t>
      </w:r>
      <w:r>
        <w:rPr>
          <w:rFonts w:ascii="Times New Roman" w:hAnsi="Times New Roman" w:cs="Times New Roman"/>
          <w:color w:val="212529"/>
          <w:sz w:val="24"/>
          <w:szCs w:val="24"/>
          <w:shd w:val="clear" w:color="auto" w:fill="FFFFFF"/>
        </w:rPr>
        <w:t xml:space="preserve"> can benefit from pharmacotherapy through</w:t>
      </w:r>
      <w:r>
        <w:rPr>
          <w:rFonts w:ascii="Times New Roman" w:hAnsi="Times New Roman" w:cs="Times New Roman"/>
          <w:color w:val="212529"/>
          <w:sz w:val="24"/>
          <w:szCs w:val="24"/>
          <w:shd w:val="clear" w:color="auto" w:fill="FFFFFF"/>
        </w:rPr>
        <w:t xml:space="preserve"> the guidance of advanced practice nurses. </w:t>
      </w:r>
      <w:r w:rsidR="00892163">
        <w:rPr>
          <w:rFonts w:ascii="Times New Roman" w:hAnsi="Times New Roman" w:cs="Times New Roman"/>
          <w:color w:val="212529"/>
          <w:sz w:val="24"/>
          <w:szCs w:val="24"/>
          <w:shd w:val="clear" w:color="auto" w:fill="FFFFFF"/>
        </w:rPr>
        <w:t xml:space="preserve">Nurses and clinicians are calling for </w:t>
      </w:r>
      <w:r w:rsidR="00BB5598">
        <w:rPr>
          <w:rFonts w:ascii="Times New Roman" w:hAnsi="Times New Roman" w:cs="Times New Roman"/>
          <w:color w:val="212529"/>
          <w:sz w:val="24"/>
          <w:szCs w:val="24"/>
          <w:shd w:val="clear" w:color="auto" w:fill="FFFFFF"/>
        </w:rPr>
        <w:t xml:space="preserve">a </w:t>
      </w:r>
      <w:r w:rsidR="00892163">
        <w:rPr>
          <w:rFonts w:ascii="Times New Roman" w:hAnsi="Times New Roman" w:cs="Times New Roman"/>
          <w:color w:val="212529"/>
          <w:sz w:val="24"/>
          <w:szCs w:val="24"/>
          <w:shd w:val="clear" w:color="auto" w:fill="FFFFFF"/>
        </w:rPr>
        <w:t>combination therapy</w:t>
      </w:r>
      <w:r w:rsidR="0097461C">
        <w:rPr>
          <w:rFonts w:ascii="Times New Roman" w:hAnsi="Times New Roman" w:cs="Times New Roman"/>
          <w:color w:val="212529"/>
          <w:sz w:val="24"/>
          <w:szCs w:val="24"/>
          <w:shd w:val="clear" w:color="auto" w:fill="FFFFFF"/>
        </w:rPr>
        <w:t xml:space="preserve"> consisting of memantine and </w:t>
      </w:r>
      <w:proofErr w:type="spellStart"/>
      <w:r w:rsidR="0097461C">
        <w:rPr>
          <w:rFonts w:ascii="Times New Roman" w:hAnsi="Times New Roman" w:cs="Times New Roman"/>
          <w:color w:val="212529"/>
          <w:sz w:val="24"/>
          <w:szCs w:val="24"/>
          <w:shd w:val="clear" w:color="auto" w:fill="FFFFFF"/>
        </w:rPr>
        <w:t>ChEI</w:t>
      </w:r>
      <w:proofErr w:type="spellEnd"/>
      <w:r w:rsidR="0097461C">
        <w:rPr>
          <w:rFonts w:ascii="Times New Roman" w:hAnsi="Times New Roman" w:cs="Times New Roman"/>
          <w:color w:val="212529"/>
          <w:sz w:val="24"/>
          <w:szCs w:val="24"/>
          <w:shd w:val="clear" w:color="auto" w:fill="FFFFFF"/>
        </w:rPr>
        <w:t xml:space="preserve"> to provide standard care as the disease transitions to the moderate and clinical phases. </w:t>
      </w:r>
      <w:r w:rsidR="007B505F">
        <w:rPr>
          <w:rFonts w:ascii="Times New Roman" w:hAnsi="Times New Roman" w:cs="Times New Roman"/>
          <w:color w:val="212529"/>
          <w:sz w:val="24"/>
          <w:szCs w:val="24"/>
          <w:shd w:val="clear" w:color="auto" w:fill="FFFFFF"/>
        </w:rPr>
        <w:t xml:space="preserve">Advanced practice nurses need to effectively and compassionately interact with the patients and </w:t>
      </w:r>
      <w:r w:rsidR="007B505F">
        <w:rPr>
          <w:rFonts w:ascii="Times New Roman" w:hAnsi="Times New Roman" w:cs="Times New Roman"/>
          <w:color w:val="212529"/>
          <w:sz w:val="24"/>
          <w:szCs w:val="24"/>
          <w:shd w:val="clear" w:color="auto" w:fill="FFFFFF"/>
        </w:rPr>
        <w:lastRenderedPageBreak/>
        <w:t>affected families</w:t>
      </w:r>
      <w:r w:rsidR="00637715">
        <w:rPr>
          <w:rFonts w:ascii="Times New Roman" w:hAnsi="Times New Roman" w:cs="Times New Roman"/>
          <w:color w:val="212529"/>
          <w:sz w:val="24"/>
          <w:szCs w:val="24"/>
          <w:shd w:val="clear" w:color="auto" w:fill="FFFFFF"/>
        </w:rPr>
        <w:t xml:space="preserve"> as they offer treatment to accelerate the recovery process</w:t>
      </w:r>
      <w:r w:rsidR="00CD2455">
        <w:rPr>
          <w:rFonts w:ascii="Times New Roman" w:hAnsi="Times New Roman" w:cs="Times New Roman"/>
          <w:color w:val="212529"/>
          <w:sz w:val="24"/>
          <w:szCs w:val="24"/>
          <w:shd w:val="clear" w:color="auto" w:fill="FFFFFF"/>
        </w:rPr>
        <w:t xml:space="preserve"> </w:t>
      </w:r>
      <w:r w:rsidR="00CD2455" w:rsidRPr="00CD2455">
        <w:rPr>
          <w:rFonts w:ascii="Times New Roman" w:hAnsi="Times New Roman" w:cs="Times New Roman"/>
          <w:color w:val="212529"/>
          <w:sz w:val="24"/>
          <w:szCs w:val="24"/>
          <w:shd w:val="clear" w:color="auto" w:fill="FFFFFF"/>
        </w:rPr>
        <w:t>(</w:t>
      </w:r>
      <w:proofErr w:type="spellStart"/>
      <w:r w:rsidR="00CD2455" w:rsidRPr="00CD2455">
        <w:rPr>
          <w:rFonts w:ascii="Times New Roman" w:hAnsi="Times New Roman" w:cs="Times New Roman"/>
          <w:color w:val="212529"/>
          <w:sz w:val="24"/>
          <w:szCs w:val="24"/>
          <w:shd w:val="clear" w:color="auto" w:fill="FFFFFF"/>
        </w:rPr>
        <w:t>Atri</w:t>
      </w:r>
      <w:proofErr w:type="spellEnd"/>
      <w:r w:rsidR="00CD2455" w:rsidRPr="00CD2455">
        <w:rPr>
          <w:rFonts w:ascii="Times New Roman" w:hAnsi="Times New Roman" w:cs="Times New Roman"/>
          <w:color w:val="212529"/>
          <w:sz w:val="24"/>
          <w:szCs w:val="24"/>
          <w:shd w:val="clear" w:color="auto" w:fill="FFFFFF"/>
        </w:rPr>
        <w:t>, 2017)</w:t>
      </w:r>
      <w:r w:rsidR="00637715">
        <w:rPr>
          <w:rFonts w:ascii="Times New Roman" w:hAnsi="Times New Roman" w:cs="Times New Roman"/>
          <w:color w:val="212529"/>
          <w:sz w:val="24"/>
          <w:szCs w:val="24"/>
          <w:shd w:val="clear" w:color="auto" w:fill="FFFFFF"/>
        </w:rPr>
        <w:t xml:space="preserve">. </w:t>
      </w:r>
      <w:r w:rsidR="00B6643E">
        <w:rPr>
          <w:rFonts w:ascii="Times New Roman" w:hAnsi="Times New Roman" w:cs="Times New Roman"/>
          <w:color w:val="212529"/>
          <w:sz w:val="24"/>
          <w:szCs w:val="24"/>
          <w:shd w:val="clear" w:color="auto" w:fill="FFFFFF"/>
        </w:rPr>
        <w:t>However, the type of t</w:t>
      </w:r>
      <w:r w:rsidR="00BB5598">
        <w:rPr>
          <w:rFonts w:ascii="Times New Roman" w:hAnsi="Times New Roman" w:cs="Times New Roman"/>
          <w:color w:val="212529"/>
          <w:sz w:val="24"/>
          <w:szCs w:val="24"/>
          <w:shd w:val="clear" w:color="auto" w:fill="FFFFFF"/>
        </w:rPr>
        <w:t>herapy</w:t>
      </w:r>
      <w:r w:rsidR="00B6643E">
        <w:rPr>
          <w:rFonts w:ascii="Times New Roman" w:hAnsi="Times New Roman" w:cs="Times New Roman"/>
          <w:color w:val="212529"/>
          <w:sz w:val="24"/>
          <w:szCs w:val="24"/>
          <w:shd w:val="clear" w:color="auto" w:fill="FFFFFF"/>
        </w:rPr>
        <w:t xml:space="preserve"> they offer does not provide </w:t>
      </w:r>
      <w:r w:rsidR="00BB5598">
        <w:rPr>
          <w:rFonts w:ascii="Times New Roman" w:hAnsi="Times New Roman" w:cs="Times New Roman"/>
          <w:color w:val="212529"/>
          <w:sz w:val="24"/>
          <w:szCs w:val="24"/>
          <w:shd w:val="clear" w:color="auto" w:fill="FFFFFF"/>
        </w:rPr>
        <w:t xml:space="preserve">a </w:t>
      </w:r>
      <w:r w:rsidR="00B6643E">
        <w:rPr>
          <w:rFonts w:ascii="Times New Roman" w:hAnsi="Times New Roman" w:cs="Times New Roman"/>
          <w:color w:val="212529"/>
          <w:sz w:val="24"/>
          <w:szCs w:val="24"/>
          <w:shd w:val="clear" w:color="auto" w:fill="FFFFFF"/>
        </w:rPr>
        <w:t xml:space="preserve">cure but control </w:t>
      </w:r>
      <w:r w:rsidR="008E0BFD">
        <w:rPr>
          <w:rFonts w:ascii="Times New Roman" w:hAnsi="Times New Roman" w:cs="Times New Roman"/>
          <w:color w:val="212529"/>
          <w:sz w:val="24"/>
          <w:szCs w:val="24"/>
          <w:shd w:val="clear" w:color="auto" w:fill="FFFFFF"/>
        </w:rPr>
        <w:t>or reverse the symptoms.</w:t>
      </w:r>
    </w:p>
    <w:p w:rsidR="005018A0" w:rsidRPr="0075041B" w:rsidRDefault="005018A0" w:rsidP="001D7448">
      <w:pPr>
        <w:spacing w:line="480" w:lineRule="auto"/>
        <w:jc w:val="center"/>
        <w:rPr>
          <w:rFonts w:ascii="Times New Roman" w:hAnsi="Times New Roman" w:cs="Times New Roman"/>
          <w:b/>
          <w:color w:val="212529"/>
          <w:sz w:val="24"/>
          <w:szCs w:val="24"/>
          <w:shd w:val="clear" w:color="auto" w:fill="FFFFFF"/>
        </w:rPr>
      </w:pPr>
      <w:r w:rsidRPr="0075041B">
        <w:rPr>
          <w:rFonts w:ascii="Times New Roman" w:hAnsi="Times New Roman" w:cs="Times New Roman"/>
          <w:b/>
          <w:color w:val="212529"/>
          <w:sz w:val="24"/>
          <w:szCs w:val="24"/>
          <w:shd w:val="clear" w:color="auto" w:fill="FFFFFF"/>
        </w:rPr>
        <w:t>Conclusion</w:t>
      </w:r>
    </w:p>
    <w:p w:rsidR="00E6087F" w:rsidRDefault="00EF4A95" w:rsidP="004326A9">
      <w:pPr>
        <w:spacing w:line="480" w:lineRule="auto"/>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ab/>
      </w:r>
      <w:r w:rsidR="006E5C9F">
        <w:rPr>
          <w:rFonts w:ascii="Times New Roman" w:hAnsi="Times New Roman" w:cs="Times New Roman"/>
          <w:color w:val="212529"/>
          <w:sz w:val="24"/>
          <w:szCs w:val="24"/>
          <w:shd w:val="clear" w:color="auto" w:fill="FFFFFF"/>
        </w:rPr>
        <w:t xml:space="preserve">As </w:t>
      </w:r>
      <w:r w:rsidR="00BA3CB9">
        <w:rPr>
          <w:rFonts w:ascii="Times New Roman" w:hAnsi="Times New Roman" w:cs="Times New Roman"/>
          <w:color w:val="212529"/>
          <w:sz w:val="24"/>
          <w:szCs w:val="24"/>
          <w:shd w:val="clear" w:color="auto" w:fill="FFFFFF"/>
        </w:rPr>
        <w:t>discussed</w:t>
      </w:r>
      <w:r w:rsidR="00910F0D">
        <w:rPr>
          <w:rFonts w:ascii="Times New Roman" w:hAnsi="Times New Roman" w:cs="Times New Roman"/>
          <w:color w:val="212529"/>
          <w:sz w:val="24"/>
          <w:szCs w:val="24"/>
          <w:shd w:val="clear" w:color="auto" w:fill="FFFFFF"/>
        </w:rPr>
        <w:t xml:space="preserve"> in this paper, the increased number of </w:t>
      </w:r>
      <w:r w:rsidR="00BB5598">
        <w:rPr>
          <w:rFonts w:ascii="Times New Roman" w:hAnsi="Times New Roman" w:cs="Times New Roman"/>
          <w:color w:val="212529"/>
          <w:sz w:val="24"/>
          <w:szCs w:val="24"/>
          <w:shd w:val="clear" w:color="auto" w:fill="FFFFFF"/>
        </w:rPr>
        <w:t>older adults</w:t>
      </w:r>
      <w:r w:rsidR="00395DE9">
        <w:rPr>
          <w:rFonts w:ascii="Times New Roman" w:hAnsi="Times New Roman" w:cs="Times New Roman"/>
          <w:color w:val="212529"/>
          <w:sz w:val="24"/>
          <w:szCs w:val="24"/>
          <w:shd w:val="clear" w:color="auto" w:fill="FFFFFF"/>
        </w:rPr>
        <w:t xml:space="preserve"> has seemingl</w:t>
      </w:r>
      <w:r>
        <w:rPr>
          <w:rFonts w:ascii="Times New Roman" w:hAnsi="Times New Roman" w:cs="Times New Roman"/>
          <w:color w:val="212529"/>
          <w:sz w:val="24"/>
          <w:szCs w:val="24"/>
          <w:shd w:val="clear" w:color="auto" w:fill="FFFFFF"/>
        </w:rPr>
        <w:t xml:space="preserve">y increased the number of patients with Alzheimer’s disease. </w:t>
      </w:r>
      <w:r w:rsidR="00CE0DC2">
        <w:rPr>
          <w:rFonts w:ascii="Times New Roman" w:hAnsi="Times New Roman" w:cs="Times New Roman"/>
          <w:color w:val="212529"/>
          <w:sz w:val="24"/>
          <w:szCs w:val="24"/>
          <w:shd w:val="clear" w:color="auto" w:fill="FFFFFF"/>
        </w:rPr>
        <w:t xml:space="preserve">The pathophysiology of Alzheimer’s disease </w:t>
      </w:r>
      <w:r w:rsidR="00316BC1">
        <w:rPr>
          <w:rFonts w:ascii="Times New Roman" w:hAnsi="Times New Roman" w:cs="Times New Roman"/>
          <w:color w:val="212529"/>
          <w:sz w:val="24"/>
          <w:szCs w:val="24"/>
          <w:shd w:val="clear" w:color="auto" w:fill="FFFFFF"/>
        </w:rPr>
        <w:t>is credited to various factors</w:t>
      </w:r>
      <w:r w:rsidR="00BB5598">
        <w:rPr>
          <w:rFonts w:ascii="Times New Roman" w:hAnsi="Times New Roman" w:cs="Times New Roman"/>
          <w:color w:val="212529"/>
          <w:sz w:val="24"/>
          <w:szCs w:val="24"/>
          <w:shd w:val="clear" w:color="auto" w:fill="FFFFFF"/>
        </w:rPr>
        <w:t>,</w:t>
      </w:r>
      <w:r w:rsidR="00316BC1">
        <w:rPr>
          <w:rFonts w:ascii="Times New Roman" w:hAnsi="Times New Roman" w:cs="Times New Roman"/>
          <w:color w:val="212529"/>
          <w:sz w:val="24"/>
          <w:szCs w:val="24"/>
          <w:shd w:val="clear" w:color="auto" w:fill="FFFFFF"/>
        </w:rPr>
        <w:t xml:space="preserve"> as highlighted in the paper. These factors include </w:t>
      </w:r>
      <w:r w:rsidR="00D83363">
        <w:rPr>
          <w:rFonts w:ascii="Times New Roman" w:hAnsi="Times New Roman" w:cs="Times New Roman"/>
          <w:color w:val="212529"/>
          <w:sz w:val="24"/>
          <w:szCs w:val="24"/>
          <w:shd w:val="clear" w:color="auto" w:fill="FFFFFF"/>
        </w:rPr>
        <w:t>tau toxicity, cholinergic dysfunction</w:t>
      </w:r>
      <w:r w:rsidR="00BB5598">
        <w:rPr>
          <w:rFonts w:ascii="Times New Roman" w:hAnsi="Times New Roman" w:cs="Times New Roman"/>
          <w:color w:val="212529"/>
          <w:sz w:val="24"/>
          <w:szCs w:val="24"/>
          <w:shd w:val="clear" w:color="auto" w:fill="FFFFFF"/>
        </w:rPr>
        <w:t>,</w:t>
      </w:r>
      <w:r w:rsidR="00D83363">
        <w:rPr>
          <w:rFonts w:ascii="Times New Roman" w:hAnsi="Times New Roman" w:cs="Times New Roman"/>
          <w:color w:val="212529"/>
          <w:sz w:val="24"/>
          <w:szCs w:val="24"/>
          <w:shd w:val="clear" w:color="auto" w:fill="FFFFFF"/>
        </w:rPr>
        <w:t xml:space="preserve"> and oxidative stress. </w:t>
      </w:r>
      <w:r w:rsidR="000502F9">
        <w:rPr>
          <w:rFonts w:ascii="Times New Roman" w:hAnsi="Times New Roman" w:cs="Times New Roman"/>
          <w:color w:val="212529"/>
          <w:sz w:val="24"/>
          <w:szCs w:val="24"/>
          <w:shd w:val="clear" w:color="auto" w:fill="FFFFFF"/>
        </w:rPr>
        <w:t xml:space="preserve">Management of Alzheimer’s disease </w:t>
      </w:r>
      <w:r w:rsidR="00AA7BAC">
        <w:rPr>
          <w:rFonts w:ascii="Times New Roman" w:hAnsi="Times New Roman" w:cs="Times New Roman"/>
          <w:color w:val="212529"/>
          <w:sz w:val="24"/>
          <w:szCs w:val="24"/>
          <w:shd w:val="clear" w:color="auto" w:fill="FFFFFF"/>
        </w:rPr>
        <w:t>solely</w:t>
      </w:r>
      <w:r w:rsidR="000502F9">
        <w:rPr>
          <w:rFonts w:ascii="Times New Roman" w:hAnsi="Times New Roman" w:cs="Times New Roman"/>
          <w:color w:val="212529"/>
          <w:sz w:val="24"/>
          <w:szCs w:val="24"/>
          <w:shd w:val="clear" w:color="auto" w:fill="FFFFFF"/>
        </w:rPr>
        <w:t xml:space="preserve"> depends on </w:t>
      </w:r>
      <w:r w:rsidR="00AA7BAC">
        <w:rPr>
          <w:rFonts w:ascii="Times New Roman" w:hAnsi="Times New Roman" w:cs="Times New Roman"/>
          <w:color w:val="212529"/>
          <w:sz w:val="24"/>
          <w:szCs w:val="24"/>
          <w:shd w:val="clear" w:color="auto" w:fill="FFFFFF"/>
        </w:rPr>
        <w:t>pharmacological, behavioral</w:t>
      </w:r>
      <w:r w:rsidR="00BB5598">
        <w:rPr>
          <w:rFonts w:ascii="Times New Roman" w:hAnsi="Times New Roman" w:cs="Times New Roman"/>
          <w:color w:val="212529"/>
          <w:sz w:val="24"/>
          <w:szCs w:val="24"/>
          <w:shd w:val="clear" w:color="auto" w:fill="FFFFFF"/>
        </w:rPr>
        <w:t>,</w:t>
      </w:r>
      <w:r w:rsidR="00AA7BAC">
        <w:rPr>
          <w:rFonts w:ascii="Times New Roman" w:hAnsi="Times New Roman" w:cs="Times New Roman"/>
          <w:color w:val="212529"/>
          <w:sz w:val="24"/>
          <w:szCs w:val="24"/>
          <w:shd w:val="clear" w:color="auto" w:fill="FFFFFF"/>
        </w:rPr>
        <w:t xml:space="preserve"> and lifestyle therapies</w:t>
      </w:r>
      <w:r w:rsidR="007E7FD0">
        <w:rPr>
          <w:rFonts w:ascii="Times New Roman" w:hAnsi="Times New Roman" w:cs="Times New Roman"/>
          <w:color w:val="212529"/>
          <w:sz w:val="24"/>
          <w:szCs w:val="24"/>
          <w:shd w:val="clear" w:color="auto" w:fill="FFFFFF"/>
        </w:rPr>
        <w:t xml:space="preserve"> </w:t>
      </w:r>
      <w:r w:rsidR="007E7FD0" w:rsidRPr="007E7FD0">
        <w:rPr>
          <w:rFonts w:ascii="Times New Roman" w:hAnsi="Times New Roman" w:cs="Times New Roman"/>
          <w:color w:val="212529"/>
          <w:sz w:val="24"/>
          <w:szCs w:val="24"/>
          <w:shd w:val="clear" w:color="auto" w:fill="FFFFFF"/>
        </w:rPr>
        <w:t>(</w:t>
      </w:r>
      <w:proofErr w:type="spellStart"/>
      <w:r w:rsidR="007E7FD0" w:rsidRPr="007E7FD0">
        <w:rPr>
          <w:rFonts w:ascii="Times New Roman" w:hAnsi="Times New Roman" w:cs="Times New Roman"/>
          <w:color w:val="212529"/>
          <w:sz w:val="24"/>
          <w:szCs w:val="24"/>
          <w:shd w:val="clear" w:color="auto" w:fill="FFFFFF"/>
        </w:rPr>
        <w:t>Bishara</w:t>
      </w:r>
      <w:proofErr w:type="spellEnd"/>
      <w:r w:rsidR="007E7FD0" w:rsidRPr="007E7FD0">
        <w:rPr>
          <w:rFonts w:ascii="Times New Roman" w:hAnsi="Times New Roman" w:cs="Times New Roman"/>
          <w:color w:val="212529"/>
          <w:sz w:val="24"/>
          <w:szCs w:val="24"/>
          <w:shd w:val="clear" w:color="auto" w:fill="FFFFFF"/>
        </w:rPr>
        <w:t xml:space="preserve"> et al., 2019)</w:t>
      </w:r>
      <w:r w:rsidR="00AA7BAC">
        <w:rPr>
          <w:rFonts w:ascii="Times New Roman" w:hAnsi="Times New Roman" w:cs="Times New Roman"/>
          <w:color w:val="212529"/>
          <w:sz w:val="24"/>
          <w:szCs w:val="24"/>
          <w:shd w:val="clear" w:color="auto" w:fill="FFFFFF"/>
        </w:rPr>
        <w:t xml:space="preserve">. However, these therapies aim at alleviating the symptoms of dementia from the paper and not treating the disease. There </w:t>
      </w:r>
      <w:r w:rsidR="00BB5598">
        <w:rPr>
          <w:rFonts w:ascii="Times New Roman" w:hAnsi="Times New Roman" w:cs="Times New Roman"/>
          <w:color w:val="212529"/>
          <w:sz w:val="24"/>
          <w:szCs w:val="24"/>
          <w:shd w:val="clear" w:color="auto" w:fill="FFFFFF"/>
        </w:rPr>
        <w:t>are</w:t>
      </w:r>
      <w:r w:rsidR="00AA7BAC">
        <w:rPr>
          <w:rFonts w:ascii="Times New Roman" w:hAnsi="Times New Roman" w:cs="Times New Roman"/>
          <w:color w:val="212529"/>
          <w:sz w:val="24"/>
          <w:szCs w:val="24"/>
          <w:shd w:val="clear" w:color="auto" w:fill="FFFFFF"/>
        </w:rPr>
        <w:t xml:space="preserve"> no cure for thi</w:t>
      </w:r>
      <w:r w:rsidR="00AA6775">
        <w:rPr>
          <w:rFonts w:ascii="Times New Roman" w:hAnsi="Times New Roman" w:cs="Times New Roman"/>
          <w:color w:val="212529"/>
          <w:sz w:val="24"/>
          <w:szCs w:val="24"/>
          <w:shd w:val="clear" w:color="auto" w:fill="FFFFFF"/>
        </w:rPr>
        <w:t>s disorder</w:t>
      </w:r>
      <w:r w:rsidR="00BB5598">
        <w:rPr>
          <w:rFonts w:ascii="Times New Roman" w:hAnsi="Times New Roman" w:cs="Times New Roman"/>
          <w:color w:val="212529"/>
          <w:sz w:val="24"/>
          <w:szCs w:val="24"/>
          <w:shd w:val="clear" w:color="auto" w:fill="FFFFFF"/>
        </w:rPr>
        <w:t>;</w:t>
      </w:r>
      <w:r w:rsidR="00AA6775">
        <w:rPr>
          <w:rFonts w:ascii="Times New Roman" w:hAnsi="Times New Roman" w:cs="Times New Roman"/>
          <w:color w:val="212529"/>
          <w:sz w:val="24"/>
          <w:szCs w:val="24"/>
          <w:shd w:val="clear" w:color="auto" w:fill="FFFFFF"/>
        </w:rPr>
        <w:t xml:space="preserve"> thus</w:t>
      </w:r>
      <w:r w:rsidR="00BB5598">
        <w:rPr>
          <w:rFonts w:ascii="Times New Roman" w:hAnsi="Times New Roman" w:cs="Times New Roman"/>
          <w:color w:val="212529"/>
          <w:sz w:val="24"/>
          <w:szCs w:val="24"/>
          <w:shd w:val="clear" w:color="auto" w:fill="FFFFFF"/>
        </w:rPr>
        <w:t>,</w:t>
      </w:r>
      <w:r w:rsidR="00AA6775">
        <w:rPr>
          <w:rFonts w:ascii="Times New Roman" w:hAnsi="Times New Roman" w:cs="Times New Roman"/>
          <w:color w:val="212529"/>
          <w:sz w:val="24"/>
          <w:szCs w:val="24"/>
          <w:shd w:val="clear" w:color="auto" w:fill="FFFFFF"/>
        </w:rPr>
        <w:t xml:space="preserve"> further studies </w:t>
      </w:r>
      <w:r w:rsidR="00BB5598">
        <w:rPr>
          <w:rFonts w:ascii="Times New Roman" w:hAnsi="Times New Roman" w:cs="Times New Roman"/>
          <w:color w:val="212529"/>
          <w:sz w:val="24"/>
          <w:szCs w:val="24"/>
          <w:shd w:val="clear" w:color="auto" w:fill="FFFFFF"/>
        </w:rPr>
        <w:t>are</w:t>
      </w:r>
      <w:r w:rsidR="00AA6775">
        <w:rPr>
          <w:rFonts w:ascii="Times New Roman" w:hAnsi="Times New Roman" w:cs="Times New Roman"/>
          <w:color w:val="212529"/>
          <w:sz w:val="24"/>
          <w:szCs w:val="24"/>
          <w:shd w:val="clear" w:color="auto" w:fill="FFFFFF"/>
        </w:rPr>
        <w:t xml:space="preserve"> required to identify a more effective treatment process for AD patients. </w:t>
      </w:r>
      <w:r w:rsidR="003B5038">
        <w:rPr>
          <w:rFonts w:ascii="Times New Roman" w:hAnsi="Times New Roman" w:cs="Times New Roman"/>
          <w:color w:val="212529"/>
          <w:sz w:val="24"/>
          <w:szCs w:val="24"/>
          <w:shd w:val="clear" w:color="auto" w:fill="FFFFFF"/>
        </w:rPr>
        <w:t>Clinicians</w:t>
      </w:r>
      <w:r w:rsidR="00AA6775">
        <w:rPr>
          <w:rFonts w:ascii="Times New Roman" w:hAnsi="Times New Roman" w:cs="Times New Roman"/>
          <w:color w:val="212529"/>
          <w:sz w:val="24"/>
          <w:szCs w:val="24"/>
          <w:shd w:val="clear" w:color="auto" w:fill="FFFFFF"/>
        </w:rPr>
        <w:t xml:space="preserve"> </w:t>
      </w:r>
      <w:r w:rsidR="002B158C">
        <w:rPr>
          <w:rFonts w:ascii="Times New Roman" w:hAnsi="Times New Roman" w:cs="Times New Roman"/>
          <w:color w:val="212529"/>
          <w:sz w:val="24"/>
          <w:szCs w:val="24"/>
          <w:shd w:val="clear" w:color="auto" w:fill="FFFFFF"/>
        </w:rPr>
        <w:t xml:space="preserve">and caregivers should offer primary care </w:t>
      </w:r>
      <w:r w:rsidR="003B5038">
        <w:rPr>
          <w:rFonts w:ascii="Times New Roman" w:hAnsi="Times New Roman" w:cs="Times New Roman"/>
          <w:color w:val="212529"/>
          <w:sz w:val="24"/>
          <w:szCs w:val="24"/>
          <w:shd w:val="clear" w:color="auto" w:fill="FFFFFF"/>
        </w:rPr>
        <w:t>to patients. Proper management and supervision of the Alzheimer’s disease</w:t>
      </w:r>
      <w:r w:rsidR="004360ED">
        <w:rPr>
          <w:rFonts w:ascii="Times New Roman" w:hAnsi="Times New Roman" w:cs="Times New Roman"/>
          <w:color w:val="212529"/>
          <w:sz w:val="24"/>
          <w:szCs w:val="24"/>
          <w:shd w:val="clear" w:color="auto" w:fill="FFFFFF"/>
        </w:rPr>
        <w:t xml:space="preserve"> </w:t>
      </w:r>
      <w:r w:rsidR="00BB5598">
        <w:rPr>
          <w:rFonts w:ascii="Times New Roman" w:hAnsi="Times New Roman" w:cs="Times New Roman"/>
          <w:color w:val="212529"/>
          <w:sz w:val="24"/>
          <w:szCs w:val="24"/>
          <w:shd w:val="clear" w:color="auto" w:fill="FFFFFF"/>
        </w:rPr>
        <w:t>are</w:t>
      </w:r>
      <w:r w:rsidR="004360ED">
        <w:rPr>
          <w:rFonts w:ascii="Times New Roman" w:hAnsi="Times New Roman" w:cs="Times New Roman"/>
          <w:color w:val="212529"/>
          <w:sz w:val="24"/>
          <w:szCs w:val="24"/>
          <w:shd w:val="clear" w:color="auto" w:fill="FFFFFF"/>
        </w:rPr>
        <w:t xml:space="preserve"> highly required</w:t>
      </w:r>
      <w:r w:rsidR="003B5038">
        <w:rPr>
          <w:rFonts w:ascii="Times New Roman" w:hAnsi="Times New Roman" w:cs="Times New Roman"/>
          <w:color w:val="212529"/>
          <w:sz w:val="24"/>
          <w:szCs w:val="24"/>
          <w:shd w:val="clear" w:color="auto" w:fill="FFFFFF"/>
        </w:rPr>
        <w:t xml:space="preserve"> </w:t>
      </w:r>
      <w:r w:rsidR="001A431B">
        <w:rPr>
          <w:rFonts w:ascii="Times New Roman" w:hAnsi="Times New Roman" w:cs="Times New Roman"/>
          <w:color w:val="212529"/>
          <w:sz w:val="24"/>
          <w:szCs w:val="24"/>
          <w:shd w:val="clear" w:color="auto" w:fill="FFFFFF"/>
        </w:rPr>
        <w:t>where the clinicians are provided with different diagnostic and management issues</w:t>
      </w:r>
      <w:r w:rsidR="004360ED">
        <w:rPr>
          <w:rFonts w:ascii="Times New Roman" w:hAnsi="Times New Roman" w:cs="Times New Roman"/>
          <w:color w:val="212529"/>
          <w:sz w:val="24"/>
          <w:szCs w:val="24"/>
          <w:shd w:val="clear" w:color="auto" w:fill="FFFFFF"/>
        </w:rPr>
        <w:t xml:space="preserve">. Proper management helps in </w:t>
      </w:r>
      <w:r w:rsidR="00BB5598">
        <w:rPr>
          <w:rFonts w:ascii="Times New Roman" w:hAnsi="Times New Roman" w:cs="Times New Roman"/>
          <w:color w:val="212529"/>
          <w:sz w:val="24"/>
          <w:szCs w:val="24"/>
          <w:shd w:val="clear" w:color="auto" w:fill="FFFFFF"/>
        </w:rPr>
        <w:t>early</w:t>
      </w:r>
      <w:r w:rsidR="004360ED">
        <w:rPr>
          <w:rFonts w:ascii="Times New Roman" w:hAnsi="Times New Roman" w:cs="Times New Roman"/>
          <w:color w:val="212529"/>
          <w:sz w:val="24"/>
          <w:szCs w:val="24"/>
          <w:shd w:val="clear" w:color="auto" w:fill="FFFFFF"/>
        </w:rPr>
        <w:t xml:space="preserve"> examination and diagnosis of Alzheimer’s disease</w:t>
      </w:r>
      <w:r w:rsidR="008D6447">
        <w:rPr>
          <w:rFonts w:ascii="Times New Roman" w:hAnsi="Times New Roman" w:cs="Times New Roman"/>
          <w:color w:val="212529"/>
          <w:sz w:val="24"/>
          <w:szCs w:val="24"/>
          <w:shd w:val="clear" w:color="auto" w:fill="FFFFFF"/>
        </w:rPr>
        <w:t xml:space="preserve"> leading to symptomatic pharmacological treatments as depicted in the paper. </w:t>
      </w:r>
    </w:p>
    <w:p w:rsidR="000041FF" w:rsidRPr="000041FF" w:rsidRDefault="000041FF" w:rsidP="00CD2455">
      <w:pPr>
        <w:rPr>
          <w:rFonts w:ascii="Times New Roman" w:eastAsia="Times New Roman" w:hAnsi="Times New Roman" w:cs="Times New Roman"/>
          <w:color w:val="000000"/>
          <w:sz w:val="24"/>
          <w:szCs w:val="24"/>
        </w:rPr>
      </w:pPr>
    </w:p>
    <w:p w:rsidR="000041FF" w:rsidRDefault="000041FF">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0041FF" w:rsidRPr="000041FF" w:rsidRDefault="000041FF" w:rsidP="000041FF">
      <w:pPr>
        <w:shd w:val="clear" w:color="auto" w:fill="FFFFFF"/>
        <w:spacing w:after="0" w:line="240" w:lineRule="auto"/>
        <w:jc w:val="center"/>
        <w:rPr>
          <w:rFonts w:ascii="Times New Roman" w:eastAsia="Times New Roman" w:hAnsi="Times New Roman" w:cs="Times New Roman"/>
          <w:color w:val="000000"/>
          <w:sz w:val="24"/>
          <w:szCs w:val="24"/>
        </w:rPr>
      </w:pPr>
      <w:r w:rsidRPr="000041FF">
        <w:rPr>
          <w:rFonts w:ascii="Times New Roman" w:eastAsia="Times New Roman" w:hAnsi="Times New Roman" w:cs="Times New Roman"/>
          <w:color w:val="000000"/>
          <w:sz w:val="24"/>
          <w:szCs w:val="24"/>
        </w:rPr>
        <w:lastRenderedPageBreak/>
        <w:t>References</w:t>
      </w:r>
    </w:p>
    <w:p w:rsidR="000041FF" w:rsidRPr="000041FF" w:rsidRDefault="000041FF" w:rsidP="000041FF">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0041FF">
        <w:rPr>
          <w:rFonts w:ascii="Times New Roman" w:eastAsia="Times New Roman" w:hAnsi="Times New Roman" w:cs="Times New Roman"/>
          <w:color w:val="000000"/>
          <w:sz w:val="24"/>
          <w:szCs w:val="24"/>
        </w:rPr>
        <w:t>Atri</w:t>
      </w:r>
      <w:proofErr w:type="spellEnd"/>
      <w:r w:rsidRPr="000041FF">
        <w:rPr>
          <w:rFonts w:ascii="Times New Roman" w:eastAsia="Times New Roman" w:hAnsi="Times New Roman" w:cs="Times New Roman"/>
          <w:color w:val="000000"/>
          <w:sz w:val="24"/>
          <w:szCs w:val="24"/>
        </w:rPr>
        <w:t>, A. (2017). </w:t>
      </w:r>
      <w:r w:rsidRPr="000041FF">
        <w:rPr>
          <w:rFonts w:ascii="Times New Roman" w:eastAsia="Times New Roman" w:hAnsi="Times New Roman" w:cs="Times New Roman"/>
          <w:i/>
          <w:iCs/>
          <w:color w:val="000000"/>
          <w:sz w:val="24"/>
          <w:szCs w:val="24"/>
        </w:rPr>
        <w:t>Effective pharmacological management of Alzheimer's disease</w:t>
      </w:r>
      <w:r w:rsidRPr="000041FF">
        <w:rPr>
          <w:rFonts w:ascii="Times New Roman" w:eastAsia="Times New Roman" w:hAnsi="Times New Roman" w:cs="Times New Roman"/>
          <w:color w:val="000000"/>
          <w:sz w:val="24"/>
          <w:szCs w:val="24"/>
        </w:rPr>
        <w:t>. AJMC. </w:t>
      </w:r>
      <w:hyperlink r:id="rId6" w:history="1">
        <w:r w:rsidRPr="000041FF">
          <w:rPr>
            <w:rFonts w:ascii="Times New Roman" w:eastAsia="Times New Roman" w:hAnsi="Times New Roman" w:cs="Times New Roman"/>
            <w:color w:val="000000"/>
            <w:sz w:val="24"/>
            <w:szCs w:val="24"/>
          </w:rPr>
          <w:t>https://www.ajmc.com/journals/supplement/2011/a300_11nov/a300_11nov_atri_s346?p=1</w:t>
        </w:r>
      </w:hyperlink>
    </w:p>
    <w:p w:rsidR="000041FF" w:rsidRPr="000041FF" w:rsidRDefault="000041FF" w:rsidP="000041FF">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0041FF">
        <w:rPr>
          <w:rFonts w:ascii="Times New Roman" w:eastAsia="Times New Roman" w:hAnsi="Times New Roman" w:cs="Times New Roman"/>
          <w:color w:val="000000"/>
          <w:sz w:val="24"/>
          <w:szCs w:val="24"/>
        </w:rPr>
        <w:t>Bishara</w:t>
      </w:r>
      <w:proofErr w:type="spellEnd"/>
      <w:r w:rsidRPr="000041FF">
        <w:rPr>
          <w:rFonts w:ascii="Times New Roman" w:eastAsia="Times New Roman" w:hAnsi="Times New Roman" w:cs="Times New Roman"/>
          <w:color w:val="000000"/>
          <w:sz w:val="24"/>
          <w:szCs w:val="24"/>
        </w:rPr>
        <w:t>, D., Sauer, J., &amp; Taylor, D. (2019). </w:t>
      </w:r>
      <w:r w:rsidRPr="000041FF">
        <w:rPr>
          <w:rFonts w:ascii="Times New Roman" w:eastAsia="Times New Roman" w:hAnsi="Times New Roman" w:cs="Times New Roman"/>
          <w:i/>
          <w:iCs/>
          <w:color w:val="000000"/>
          <w:sz w:val="24"/>
          <w:szCs w:val="24"/>
        </w:rPr>
        <w:t>The pharmacological management of Alzheimer's disease</w:t>
      </w:r>
      <w:r w:rsidRPr="000041FF">
        <w:rPr>
          <w:rFonts w:ascii="Times New Roman" w:eastAsia="Times New Roman" w:hAnsi="Times New Roman" w:cs="Times New Roman"/>
          <w:color w:val="000000"/>
          <w:sz w:val="24"/>
          <w:szCs w:val="24"/>
        </w:rPr>
        <w:t>. Wiley Online Library. </w:t>
      </w:r>
      <w:hyperlink r:id="rId7" w:history="1">
        <w:r w:rsidRPr="000041FF">
          <w:rPr>
            <w:rFonts w:ascii="Times New Roman" w:eastAsia="Times New Roman" w:hAnsi="Times New Roman" w:cs="Times New Roman"/>
            <w:color w:val="000000"/>
            <w:sz w:val="24"/>
            <w:szCs w:val="24"/>
          </w:rPr>
          <w:t>https://onlinelibrary.wiley.com/doi/pdf/10.1002/pnp.387</w:t>
        </w:r>
      </w:hyperlink>
    </w:p>
    <w:p w:rsidR="000041FF" w:rsidRPr="000041FF" w:rsidRDefault="000041FF" w:rsidP="000041FF">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041FF">
        <w:rPr>
          <w:rFonts w:ascii="Times New Roman" w:eastAsia="Times New Roman" w:hAnsi="Times New Roman" w:cs="Times New Roman"/>
          <w:color w:val="000000"/>
          <w:sz w:val="24"/>
          <w:szCs w:val="24"/>
        </w:rPr>
        <w:t xml:space="preserve">Thakur, A. K., Kamboj, P., </w:t>
      </w:r>
      <w:proofErr w:type="spellStart"/>
      <w:r w:rsidRPr="000041FF">
        <w:rPr>
          <w:rFonts w:ascii="Times New Roman" w:eastAsia="Times New Roman" w:hAnsi="Times New Roman" w:cs="Times New Roman"/>
          <w:color w:val="000000"/>
          <w:sz w:val="24"/>
          <w:szCs w:val="24"/>
        </w:rPr>
        <w:t>Goswami</w:t>
      </w:r>
      <w:proofErr w:type="spellEnd"/>
      <w:r w:rsidRPr="000041FF">
        <w:rPr>
          <w:rFonts w:ascii="Times New Roman" w:eastAsia="Times New Roman" w:hAnsi="Times New Roman" w:cs="Times New Roman"/>
          <w:color w:val="000000"/>
          <w:sz w:val="24"/>
          <w:szCs w:val="24"/>
        </w:rPr>
        <w:t>, K., &amp; Ahuja, K. (2018, April 26). </w:t>
      </w:r>
      <w:r w:rsidRPr="000041FF">
        <w:rPr>
          <w:rFonts w:ascii="Times New Roman" w:eastAsia="Times New Roman" w:hAnsi="Times New Roman" w:cs="Times New Roman"/>
          <w:i/>
          <w:iCs/>
          <w:color w:val="000000"/>
          <w:sz w:val="24"/>
          <w:szCs w:val="24"/>
        </w:rPr>
        <w:t>Pathophysiology and management of Alzheimer’s disease: An overview</w:t>
      </w:r>
      <w:r w:rsidRPr="000041FF">
        <w:rPr>
          <w:rFonts w:ascii="Times New Roman" w:eastAsia="Times New Roman" w:hAnsi="Times New Roman" w:cs="Times New Roman"/>
          <w:color w:val="000000"/>
          <w:sz w:val="24"/>
          <w:szCs w:val="24"/>
        </w:rPr>
        <w:t>. Journal of Analytical &amp; Pharmaceutical Research. </w:t>
      </w:r>
      <w:hyperlink r:id="rId8" w:history="1">
        <w:r w:rsidRPr="000041FF">
          <w:rPr>
            <w:rFonts w:ascii="Times New Roman" w:eastAsia="Times New Roman" w:hAnsi="Times New Roman" w:cs="Times New Roman"/>
            <w:color w:val="000000"/>
            <w:sz w:val="24"/>
            <w:szCs w:val="24"/>
          </w:rPr>
          <w:t>https://medcraveonline.com/JAPLR/pathophysiology-and-management-of-alzheimerrsquos-disease-an-overview.html</w:t>
        </w:r>
      </w:hyperlink>
    </w:p>
    <w:p w:rsidR="000041FF" w:rsidRDefault="000041FF" w:rsidP="004326A9">
      <w:pPr>
        <w:spacing w:line="480" w:lineRule="auto"/>
        <w:rPr>
          <w:rFonts w:ascii="Times New Roman" w:hAnsi="Times New Roman" w:cs="Times New Roman"/>
          <w:color w:val="212529"/>
          <w:sz w:val="24"/>
          <w:szCs w:val="24"/>
          <w:shd w:val="clear" w:color="auto" w:fill="FFFFFF"/>
        </w:rPr>
      </w:pPr>
    </w:p>
    <w:p w:rsidR="005018A0" w:rsidRDefault="005018A0" w:rsidP="004326A9">
      <w:pPr>
        <w:spacing w:line="480" w:lineRule="auto"/>
        <w:rPr>
          <w:rFonts w:ascii="Times New Roman" w:hAnsi="Times New Roman" w:cs="Times New Roman"/>
          <w:sz w:val="24"/>
          <w:szCs w:val="24"/>
        </w:rPr>
      </w:pPr>
    </w:p>
    <w:p w:rsidR="006A3E76" w:rsidRDefault="00CE5901" w:rsidP="00384905">
      <w:pPr>
        <w:spacing w:line="480" w:lineRule="auto"/>
        <w:rPr>
          <w:rFonts w:ascii="Times New Roman" w:hAnsi="Times New Roman" w:cs="Times New Roman"/>
          <w:sz w:val="24"/>
          <w:szCs w:val="24"/>
        </w:rPr>
      </w:pPr>
      <w:r>
        <w:rPr>
          <w:rFonts w:ascii="Times New Roman" w:hAnsi="Times New Roman" w:cs="Times New Roman"/>
          <w:sz w:val="24"/>
          <w:szCs w:val="24"/>
        </w:rPr>
        <w:tab/>
      </w:r>
      <w:r w:rsidR="0042432D">
        <w:rPr>
          <w:rFonts w:ascii="Times New Roman" w:hAnsi="Times New Roman" w:cs="Times New Roman"/>
          <w:sz w:val="24"/>
          <w:szCs w:val="24"/>
        </w:rPr>
        <w:t xml:space="preserve"> </w:t>
      </w:r>
    </w:p>
    <w:p w:rsidR="0002068D" w:rsidRDefault="0002068D" w:rsidP="004326A9">
      <w:pPr>
        <w:spacing w:line="480" w:lineRule="auto"/>
        <w:rPr>
          <w:rFonts w:ascii="Times New Roman" w:hAnsi="Times New Roman" w:cs="Times New Roman"/>
          <w:sz w:val="24"/>
          <w:szCs w:val="24"/>
        </w:rPr>
      </w:pPr>
    </w:p>
    <w:p w:rsidR="00CD077E" w:rsidRPr="00B6306E" w:rsidRDefault="00CD077E" w:rsidP="004326A9">
      <w:pPr>
        <w:spacing w:line="480" w:lineRule="auto"/>
        <w:rPr>
          <w:rFonts w:ascii="Times New Roman" w:hAnsi="Times New Roman" w:cs="Times New Roman"/>
          <w:sz w:val="24"/>
          <w:szCs w:val="24"/>
        </w:rPr>
      </w:pPr>
    </w:p>
    <w:sectPr w:rsidR="00CD077E" w:rsidRPr="00B6306E" w:rsidSect="00BB559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30C5" w:rsidRDefault="007A30C5" w:rsidP="00BB5598">
      <w:pPr>
        <w:spacing w:after="0" w:line="240" w:lineRule="auto"/>
      </w:pPr>
      <w:r>
        <w:separator/>
      </w:r>
    </w:p>
  </w:endnote>
  <w:endnote w:type="continuationSeparator" w:id="0">
    <w:p w:rsidR="007A30C5" w:rsidRDefault="007A30C5" w:rsidP="00BB5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30C5" w:rsidRDefault="007A30C5" w:rsidP="00BB5598">
      <w:pPr>
        <w:spacing w:after="0" w:line="240" w:lineRule="auto"/>
      </w:pPr>
      <w:r>
        <w:separator/>
      </w:r>
    </w:p>
  </w:footnote>
  <w:footnote w:type="continuationSeparator" w:id="0">
    <w:p w:rsidR="007A30C5" w:rsidRDefault="007A30C5" w:rsidP="00BB55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8021602"/>
      <w:docPartObj>
        <w:docPartGallery w:val="Page Numbers (Top of Page)"/>
        <w:docPartUnique/>
      </w:docPartObj>
    </w:sdtPr>
    <w:sdtEndPr>
      <w:rPr>
        <w:noProof/>
      </w:rPr>
    </w:sdtEndPr>
    <w:sdtContent>
      <w:p w:rsidR="00BB5598" w:rsidRDefault="00BB5598">
        <w:pPr>
          <w:pStyle w:val="Header"/>
          <w:jc w:val="right"/>
        </w:pPr>
        <w:r>
          <w:fldChar w:fldCharType="begin"/>
        </w:r>
        <w:r>
          <w:instrText xml:space="preserve"> PAGE   \* MERGEFORMAT </w:instrText>
        </w:r>
        <w:r>
          <w:fldChar w:fldCharType="separate"/>
        </w:r>
        <w:r w:rsidR="00D81CE8">
          <w:rPr>
            <w:noProof/>
          </w:rPr>
          <w:t>10</w:t>
        </w:r>
        <w:r>
          <w:rPr>
            <w:noProof/>
          </w:rPr>
          <w:fldChar w:fldCharType="end"/>
        </w:r>
      </w:p>
    </w:sdtContent>
  </w:sdt>
  <w:p w:rsidR="00BB5598" w:rsidRDefault="00BB5598">
    <w:pPr>
      <w:pStyle w:val="Header"/>
    </w:pPr>
    <w:r w:rsidRPr="00BB5598">
      <w:rPr>
        <w:rFonts w:ascii="Times New Roman" w:hAnsi="Times New Roman" w:cs="Times New Roman"/>
        <w:sz w:val="24"/>
        <w:szCs w:val="24"/>
      </w:rPr>
      <w:t>PHARMACOLOGICAL</w:t>
    </w:r>
    <w:r w:rsidR="00E0305E">
      <w:rPr>
        <w:rFonts w:ascii="Times New Roman" w:hAnsi="Times New Roman" w:cs="Times New Roman"/>
        <w:sz w:val="24"/>
        <w:szCs w:val="24"/>
      </w:rPr>
      <w:t xml:space="preserve"> EFFECTS </w:t>
    </w:r>
    <w:r w:rsidRPr="00BB5598">
      <w:rPr>
        <w:rFonts w:ascii="Times New Roman" w:hAnsi="Times New Roman" w:cs="Times New Roman"/>
        <w:sz w:val="24"/>
        <w:szCs w:val="24"/>
      </w:rPr>
      <w:t xml:space="preserve">OF </w:t>
    </w:r>
    <w:r w:rsidR="00E0305E">
      <w:rPr>
        <w:rFonts w:ascii="Times New Roman" w:hAnsi="Times New Roman" w:cs="Times New Roman"/>
        <w:sz w:val="24"/>
        <w:szCs w:val="24"/>
      </w:rPr>
      <w:t>ANTI-ALZHEIMER’S MEDICATION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5598" w:rsidRPr="00D81CE8" w:rsidRDefault="00BB5598" w:rsidP="00BB5598">
    <w:pPr>
      <w:pStyle w:val="Header"/>
    </w:pPr>
    <w:r w:rsidRPr="00BB5598">
      <w:rPr>
        <w:rFonts w:ascii="Times New Roman" w:hAnsi="Times New Roman" w:cs="Times New Roman"/>
        <w:sz w:val="24"/>
        <w:szCs w:val="24"/>
      </w:rPr>
      <w:t xml:space="preserve">Running Head: </w:t>
    </w:r>
    <w:r w:rsidR="00D81CE8" w:rsidRPr="00BB5598">
      <w:rPr>
        <w:rFonts w:ascii="Times New Roman" w:hAnsi="Times New Roman" w:cs="Times New Roman"/>
        <w:sz w:val="24"/>
        <w:szCs w:val="24"/>
      </w:rPr>
      <w:t>PHARMACOLOGICAL</w:t>
    </w:r>
    <w:r w:rsidR="00D81CE8">
      <w:rPr>
        <w:rFonts w:ascii="Times New Roman" w:hAnsi="Times New Roman" w:cs="Times New Roman"/>
        <w:sz w:val="24"/>
        <w:szCs w:val="24"/>
      </w:rPr>
      <w:t xml:space="preserve"> EFFECTS </w:t>
    </w:r>
    <w:r w:rsidR="00D81CE8" w:rsidRPr="00BB5598">
      <w:rPr>
        <w:rFonts w:ascii="Times New Roman" w:hAnsi="Times New Roman" w:cs="Times New Roman"/>
        <w:sz w:val="24"/>
        <w:szCs w:val="24"/>
      </w:rPr>
      <w:t xml:space="preserve">OF </w:t>
    </w:r>
    <w:r w:rsidR="00D81CE8">
      <w:rPr>
        <w:rFonts w:ascii="Times New Roman" w:hAnsi="Times New Roman" w:cs="Times New Roman"/>
        <w:sz w:val="24"/>
        <w:szCs w:val="24"/>
      </w:rPr>
      <w:t>ANTI-ALZHEIMER’S MEDICATION</w:t>
    </w:r>
  </w:p>
  <w:p w:rsidR="00BB5598" w:rsidRDefault="00BB55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2MDAzNDY2NLQ0MzJU0lEKTi0uzszPAykwqgUAoQWNNSwAAAA="/>
  </w:docVars>
  <w:rsids>
    <w:rsidRoot w:val="004326A9"/>
    <w:rsid w:val="000041FF"/>
    <w:rsid w:val="00011F1C"/>
    <w:rsid w:val="00013EC0"/>
    <w:rsid w:val="0002068D"/>
    <w:rsid w:val="00031CA3"/>
    <w:rsid w:val="000334E6"/>
    <w:rsid w:val="00044E35"/>
    <w:rsid w:val="000502F9"/>
    <w:rsid w:val="00055758"/>
    <w:rsid w:val="000612D4"/>
    <w:rsid w:val="00067D85"/>
    <w:rsid w:val="00081255"/>
    <w:rsid w:val="0008235B"/>
    <w:rsid w:val="000B30F4"/>
    <w:rsid w:val="00117FC0"/>
    <w:rsid w:val="001258A0"/>
    <w:rsid w:val="0013796A"/>
    <w:rsid w:val="00154727"/>
    <w:rsid w:val="00171816"/>
    <w:rsid w:val="00190469"/>
    <w:rsid w:val="001A3755"/>
    <w:rsid w:val="001A380C"/>
    <w:rsid w:val="001A431B"/>
    <w:rsid w:val="001B39FD"/>
    <w:rsid w:val="001B42AE"/>
    <w:rsid w:val="001B7357"/>
    <w:rsid w:val="001D00DB"/>
    <w:rsid w:val="001D6B03"/>
    <w:rsid w:val="001D7448"/>
    <w:rsid w:val="001E3E60"/>
    <w:rsid w:val="001F659F"/>
    <w:rsid w:val="001F697B"/>
    <w:rsid w:val="002010F0"/>
    <w:rsid w:val="0021425E"/>
    <w:rsid w:val="00222E54"/>
    <w:rsid w:val="00235C4C"/>
    <w:rsid w:val="00246CDF"/>
    <w:rsid w:val="00253B8D"/>
    <w:rsid w:val="002577B4"/>
    <w:rsid w:val="00260FEF"/>
    <w:rsid w:val="0026113D"/>
    <w:rsid w:val="002706FD"/>
    <w:rsid w:val="002A1029"/>
    <w:rsid w:val="002A587D"/>
    <w:rsid w:val="002B158C"/>
    <w:rsid w:val="002E6B17"/>
    <w:rsid w:val="002F69B3"/>
    <w:rsid w:val="00302302"/>
    <w:rsid w:val="00306D09"/>
    <w:rsid w:val="0031091F"/>
    <w:rsid w:val="00310E52"/>
    <w:rsid w:val="00316BC1"/>
    <w:rsid w:val="00323F7D"/>
    <w:rsid w:val="00327505"/>
    <w:rsid w:val="00330A29"/>
    <w:rsid w:val="00342FF7"/>
    <w:rsid w:val="003476B1"/>
    <w:rsid w:val="00384905"/>
    <w:rsid w:val="00395DE9"/>
    <w:rsid w:val="003964AA"/>
    <w:rsid w:val="003A25A5"/>
    <w:rsid w:val="003A521B"/>
    <w:rsid w:val="003A768F"/>
    <w:rsid w:val="003B5038"/>
    <w:rsid w:val="003E7657"/>
    <w:rsid w:val="003F45B3"/>
    <w:rsid w:val="003F78EF"/>
    <w:rsid w:val="00400FCD"/>
    <w:rsid w:val="00401B5A"/>
    <w:rsid w:val="00417D65"/>
    <w:rsid w:val="0042432D"/>
    <w:rsid w:val="00430597"/>
    <w:rsid w:val="004326A9"/>
    <w:rsid w:val="00435571"/>
    <w:rsid w:val="004360ED"/>
    <w:rsid w:val="00443189"/>
    <w:rsid w:val="0047011A"/>
    <w:rsid w:val="00470F71"/>
    <w:rsid w:val="00473FE4"/>
    <w:rsid w:val="004848C4"/>
    <w:rsid w:val="004A66DD"/>
    <w:rsid w:val="004B2E08"/>
    <w:rsid w:val="004D5F32"/>
    <w:rsid w:val="004E524E"/>
    <w:rsid w:val="004F0046"/>
    <w:rsid w:val="004F6946"/>
    <w:rsid w:val="004F767E"/>
    <w:rsid w:val="005018A0"/>
    <w:rsid w:val="005020B8"/>
    <w:rsid w:val="005036F0"/>
    <w:rsid w:val="00506EF0"/>
    <w:rsid w:val="00525C76"/>
    <w:rsid w:val="00525CCF"/>
    <w:rsid w:val="005446AF"/>
    <w:rsid w:val="00571EC8"/>
    <w:rsid w:val="0057508F"/>
    <w:rsid w:val="00577F8C"/>
    <w:rsid w:val="005927A9"/>
    <w:rsid w:val="005B1108"/>
    <w:rsid w:val="005C08C1"/>
    <w:rsid w:val="005C54D4"/>
    <w:rsid w:val="006017B0"/>
    <w:rsid w:val="00625430"/>
    <w:rsid w:val="00626CC6"/>
    <w:rsid w:val="00637715"/>
    <w:rsid w:val="00644002"/>
    <w:rsid w:val="006549B8"/>
    <w:rsid w:val="006666B1"/>
    <w:rsid w:val="00667158"/>
    <w:rsid w:val="00672B4D"/>
    <w:rsid w:val="006772E6"/>
    <w:rsid w:val="006A3E76"/>
    <w:rsid w:val="006A75DA"/>
    <w:rsid w:val="006B2A7A"/>
    <w:rsid w:val="006C155F"/>
    <w:rsid w:val="006D08EE"/>
    <w:rsid w:val="006E5C9F"/>
    <w:rsid w:val="00701DBE"/>
    <w:rsid w:val="00702460"/>
    <w:rsid w:val="00704928"/>
    <w:rsid w:val="0072044C"/>
    <w:rsid w:val="00722B60"/>
    <w:rsid w:val="00733426"/>
    <w:rsid w:val="00737986"/>
    <w:rsid w:val="00747E32"/>
    <w:rsid w:val="0075041B"/>
    <w:rsid w:val="00756A73"/>
    <w:rsid w:val="00772126"/>
    <w:rsid w:val="00773B02"/>
    <w:rsid w:val="00781D30"/>
    <w:rsid w:val="0078425B"/>
    <w:rsid w:val="00787795"/>
    <w:rsid w:val="00793DD6"/>
    <w:rsid w:val="007A30C5"/>
    <w:rsid w:val="007B505F"/>
    <w:rsid w:val="007C2F04"/>
    <w:rsid w:val="007D10B8"/>
    <w:rsid w:val="007E051C"/>
    <w:rsid w:val="007E7FD0"/>
    <w:rsid w:val="007F0C6D"/>
    <w:rsid w:val="007F41F9"/>
    <w:rsid w:val="00801A58"/>
    <w:rsid w:val="00803853"/>
    <w:rsid w:val="00805D1D"/>
    <w:rsid w:val="008115F4"/>
    <w:rsid w:val="0082711C"/>
    <w:rsid w:val="0085050C"/>
    <w:rsid w:val="00866906"/>
    <w:rsid w:val="00870056"/>
    <w:rsid w:val="00872CF6"/>
    <w:rsid w:val="00877B71"/>
    <w:rsid w:val="00892163"/>
    <w:rsid w:val="008A0BC6"/>
    <w:rsid w:val="008A1373"/>
    <w:rsid w:val="008A6B75"/>
    <w:rsid w:val="008C4519"/>
    <w:rsid w:val="008D2B6E"/>
    <w:rsid w:val="008D6447"/>
    <w:rsid w:val="008E0BFD"/>
    <w:rsid w:val="008E680B"/>
    <w:rsid w:val="008F36ED"/>
    <w:rsid w:val="0090128B"/>
    <w:rsid w:val="00901BC7"/>
    <w:rsid w:val="0090329D"/>
    <w:rsid w:val="00910F0D"/>
    <w:rsid w:val="00924A4E"/>
    <w:rsid w:val="0092675E"/>
    <w:rsid w:val="00932E8A"/>
    <w:rsid w:val="00934903"/>
    <w:rsid w:val="00956044"/>
    <w:rsid w:val="009566BF"/>
    <w:rsid w:val="009672A5"/>
    <w:rsid w:val="00971A42"/>
    <w:rsid w:val="00973DD4"/>
    <w:rsid w:val="0097461C"/>
    <w:rsid w:val="00975204"/>
    <w:rsid w:val="00984332"/>
    <w:rsid w:val="00986353"/>
    <w:rsid w:val="009A347F"/>
    <w:rsid w:val="009C4780"/>
    <w:rsid w:val="009C77DE"/>
    <w:rsid w:val="009E09D7"/>
    <w:rsid w:val="009F14E1"/>
    <w:rsid w:val="00A0648A"/>
    <w:rsid w:val="00A220AB"/>
    <w:rsid w:val="00A27428"/>
    <w:rsid w:val="00A31876"/>
    <w:rsid w:val="00A45F0D"/>
    <w:rsid w:val="00A54127"/>
    <w:rsid w:val="00A61972"/>
    <w:rsid w:val="00A734F0"/>
    <w:rsid w:val="00A87335"/>
    <w:rsid w:val="00A87FEE"/>
    <w:rsid w:val="00A925DF"/>
    <w:rsid w:val="00A95A87"/>
    <w:rsid w:val="00AA5263"/>
    <w:rsid w:val="00AA5FE8"/>
    <w:rsid w:val="00AA6775"/>
    <w:rsid w:val="00AA7BAC"/>
    <w:rsid w:val="00AB0C40"/>
    <w:rsid w:val="00AB337E"/>
    <w:rsid w:val="00AC0422"/>
    <w:rsid w:val="00AF209B"/>
    <w:rsid w:val="00AF570C"/>
    <w:rsid w:val="00B172E2"/>
    <w:rsid w:val="00B20D52"/>
    <w:rsid w:val="00B20ED4"/>
    <w:rsid w:val="00B40A5C"/>
    <w:rsid w:val="00B57351"/>
    <w:rsid w:val="00B6306E"/>
    <w:rsid w:val="00B6643E"/>
    <w:rsid w:val="00B74531"/>
    <w:rsid w:val="00B773A6"/>
    <w:rsid w:val="00B879EA"/>
    <w:rsid w:val="00B91670"/>
    <w:rsid w:val="00B94A49"/>
    <w:rsid w:val="00B96D96"/>
    <w:rsid w:val="00BA3CB9"/>
    <w:rsid w:val="00BA3F59"/>
    <w:rsid w:val="00BB04DB"/>
    <w:rsid w:val="00BB5598"/>
    <w:rsid w:val="00BD42D1"/>
    <w:rsid w:val="00BD5102"/>
    <w:rsid w:val="00BF7179"/>
    <w:rsid w:val="00C02771"/>
    <w:rsid w:val="00C159D8"/>
    <w:rsid w:val="00C25F91"/>
    <w:rsid w:val="00C26413"/>
    <w:rsid w:val="00C34932"/>
    <w:rsid w:val="00C36486"/>
    <w:rsid w:val="00C5048E"/>
    <w:rsid w:val="00C607C4"/>
    <w:rsid w:val="00C65B4F"/>
    <w:rsid w:val="00C8224D"/>
    <w:rsid w:val="00C91F93"/>
    <w:rsid w:val="00CA3F05"/>
    <w:rsid w:val="00CC6193"/>
    <w:rsid w:val="00CD077E"/>
    <w:rsid w:val="00CD2455"/>
    <w:rsid w:val="00CD2AD0"/>
    <w:rsid w:val="00CD47BE"/>
    <w:rsid w:val="00CD502E"/>
    <w:rsid w:val="00CE0DC2"/>
    <w:rsid w:val="00CE5901"/>
    <w:rsid w:val="00CF06ED"/>
    <w:rsid w:val="00CF6074"/>
    <w:rsid w:val="00D122DF"/>
    <w:rsid w:val="00D14245"/>
    <w:rsid w:val="00D26CAB"/>
    <w:rsid w:val="00D3001E"/>
    <w:rsid w:val="00D40CC6"/>
    <w:rsid w:val="00D41351"/>
    <w:rsid w:val="00D60224"/>
    <w:rsid w:val="00D730F7"/>
    <w:rsid w:val="00D80680"/>
    <w:rsid w:val="00D81CE8"/>
    <w:rsid w:val="00D81D98"/>
    <w:rsid w:val="00D83363"/>
    <w:rsid w:val="00DB0A79"/>
    <w:rsid w:val="00DC4881"/>
    <w:rsid w:val="00DC5B5C"/>
    <w:rsid w:val="00DE2131"/>
    <w:rsid w:val="00E0305E"/>
    <w:rsid w:val="00E17167"/>
    <w:rsid w:val="00E24421"/>
    <w:rsid w:val="00E549B9"/>
    <w:rsid w:val="00E55657"/>
    <w:rsid w:val="00E55AB4"/>
    <w:rsid w:val="00E6087F"/>
    <w:rsid w:val="00E70477"/>
    <w:rsid w:val="00E7340C"/>
    <w:rsid w:val="00E73C4C"/>
    <w:rsid w:val="00E74918"/>
    <w:rsid w:val="00EA6E25"/>
    <w:rsid w:val="00EB1959"/>
    <w:rsid w:val="00EB1E30"/>
    <w:rsid w:val="00EC7FC3"/>
    <w:rsid w:val="00EE5B90"/>
    <w:rsid w:val="00EE7ED2"/>
    <w:rsid w:val="00EF4A95"/>
    <w:rsid w:val="00EF7881"/>
    <w:rsid w:val="00F03472"/>
    <w:rsid w:val="00F16CBA"/>
    <w:rsid w:val="00F268AB"/>
    <w:rsid w:val="00F30FB0"/>
    <w:rsid w:val="00F33654"/>
    <w:rsid w:val="00F34353"/>
    <w:rsid w:val="00F578B7"/>
    <w:rsid w:val="00F57E6B"/>
    <w:rsid w:val="00F66B89"/>
    <w:rsid w:val="00FD333A"/>
    <w:rsid w:val="00FE5C4E"/>
    <w:rsid w:val="00FE6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0534DE-D8F2-4AAD-8436-A59813A4D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5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598"/>
  </w:style>
  <w:style w:type="paragraph" w:styleId="Footer">
    <w:name w:val="footer"/>
    <w:basedOn w:val="Normal"/>
    <w:link w:val="FooterChar"/>
    <w:uiPriority w:val="99"/>
    <w:unhideWhenUsed/>
    <w:rsid w:val="00BB55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5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5024928">
      <w:bodyDiv w:val="1"/>
      <w:marLeft w:val="0"/>
      <w:marRight w:val="0"/>
      <w:marTop w:val="0"/>
      <w:marBottom w:val="0"/>
      <w:divBdr>
        <w:top w:val="none" w:sz="0" w:space="0" w:color="auto"/>
        <w:left w:val="none" w:sz="0" w:space="0" w:color="auto"/>
        <w:bottom w:val="none" w:sz="0" w:space="0" w:color="auto"/>
        <w:right w:val="none" w:sz="0" w:space="0" w:color="auto"/>
      </w:divBdr>
    </w:div>
    <w:div w:id="131232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craveonline.com/JAPLR/pathophysiology-and-management-of-alzheimerrsquos-disease-an-overview.html" TargetMode="External"/><Relationship Id="rId3" Type="http://schemas.openxmlformats.org/officeDocument/2006/relationships/webSettings" Target="webSettings.xml"/><Relationship Id="rId7" Type="http://schemas.openxmlformats.org/officeDocument/2006/relationships/hyperlink" Target="https://onlinelibrary.wiley.com/doi/pdf/10.1002/pnp.38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jmc.com/journals/supplement/2011/a300_11nov/a300_11nov_atri_s346?p=1"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2284</Words>
  <Characters>13020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2020-06-25T01:50:00Z</dcterms:created>
  <dcterms:modified xsi:type="dcterms:W3CDTF">2020-06-25T01:50:00Z</dcterms:modified>
</cp:coreProperties>
</file>